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BF22" w14:textId="77777777" w:rsidR="0086749A" w:rsidRPr="0086749A" w:rsidRDefault="0086749A" w:rsidP="0086749A">
      <w:pPr>
        <w:widowControl w:val="0"/>
        <w:autoSpaceDE w:val="0"/>
        <w:autoSpaceDN w:val="0"/>
        <w:spacing w:after="0" w:line="240" w:lineRule="auto"/>
        <w:ind w:left="851"/>
        <w:rPr>
          <w:rFonts w:eastAsia="Arial" w:cstheme="minorHAnsi"/>
        </w:rPr>
      </w:pPr>
    </w:p>
    <w:p w14:paraId="7D6A61C6" w14:textId="77777777" w:rsidR="0086749A" w:rsidRPr="0086749A" w:rsidRDefault="0086749A" w:rsidP="0086749A">
      <w:pPr>
        <w:widowControl w:val="0"/>
        <w:autoSpaceDE w:val="0"/>
        <w:autoSpaceDN w:val="0"/>
        <w:spacing w:after="0" w:line="240" w:lineRule="auto"/>
        <w:ind w:left="851"/>
        <w:rPr>
          <w:rFonts w:eastAsia="Arial" w:cstheme="minorHAnsi"/>
        </w:rPr>
      </w:pPr>
    </w:p>
    <w:p w14:paraId="31FDFAED" w14:textId="3F6CE973" w:rsidR="0086749A" w:rsidRPr="00E037D1" w:rsidRDefault="0086749A" w:rsidP="0086749A">
      <w:pPr>
        <w:widowControl w:val="0"/>
        <w:autoSpaceDE w:val="0"/>
        <w:autoSpaceDN w:val="0"/>
        <w:spacing w:after="0" w:line="240" w:lineRule="auto"/>
        <w:ind w:left="851"/>
        <w:rPr>
          <w:rFonts w:eastAsiaTheme="majorEastAsia" w:cstheme="minorHAnsi"/>
          <w:b/>
          <w:bCs/>
          <w:color w:val="2F5496" w:themeColor="accent1" w:themeShade="BF"/>
          <w:sz w:val="32"/>
          <w:szCs w:val="32"/>
          <w:lang w:eastAsia="de-DE"/>
        </w:rPr>
      </w:pPr>
      <w:r w:rsidRPr="0086749A">
        <w:rPr>
          <w:rFonts w:eastAsiaTheme="majorEastAsia" w:cstheme="minorHAnsi"/>
          <w:b/>
          <w:bCs/>
          <w:color w:val="2F5496" w:themeColor="accent1" w:themeShade="BF"/>
          <w:sz w:val="32"/>
          <w:szCs w:val="32"/>
          <w:lang w:eastAsia="de-DE"/>
        </w:rPr>
        <w:t>DIENSTVEREINBARUNG ZUR ARBEITSZEIT, DIENSTPLANGESTALTUNG</w:t>
      </w:r>
      <w:r w:rsidR="00960A3F">
        <w:rPr>
          <w:rFonts w:eastAsiaTheme="majorEastAsia" w:cstheme="minorHAnsi"/>
          <w:b/>
          <w:bCs/>
          <w:color w:val="2F5496" w:themeColor="accent1" w:themeShade="BF"/>
          <w:sz w:val="32"/>
          <w:szCs w:val="32"/>
          <w:lang w:eastAsia="de-DE"/>
        </w:rPr>
        <w:t xml:space="preserve"> UND</w:t>
      </w:r>
      <w:r w:rsidR="007E731A">
        <w:rPr>
          <w:rFonts w:eastAsiaTheme="majorEastAsia" w:cstheme="minorHAnsi"/>
          <w:b/>
          <w:bCs/>
          <w:color w:val="2F5496" w:themeColor="accent1" w:themeShade="BF"/>
          <w:sz w:val="32"/>
          <w:szCs w:val="32"/>
          <w:lang w:eastAsia="de-DE"/>
        </w:rPr>
        <w:t xml:space="preserve"> </w:t>
      </w:r>
      <w:r w:rsidRPr="0086749A">
        <w:rPr>
          <w:rFonts w:eastAsiaTheme="majorEastAsia" w:cstheme="minorHAnsi"/>
          <w:b/>
          <w:bCs/>
          <w:color w:val="2F5496" w:themeColor="accent1" w:themeShade="BF"/>
          <w:sz w:val="32"/>
          <w:szCs w:val="32"/>
          <w:lang w:eastAsia="de-DE"/>
        </w:rPr>
        <w:t>EINRICHTUNG VON ARBEITSZEITKONTEN</w:t>
      </w:r>
      <w:r w:rsidR="007E731A">
        <w:rPr>
          <w:rFonts w:eastAsiaTheme="majorEastAsia" w:cstheme="minorHAnsi"/>
          <w:b/>
          <w:bCs/>
          <w:color w:val="2F5496" w:themeColor="accent1" w:themeShade="BF"/>
          <w:sz w:val="32"/>
          <w:szCs w:val="32"/>
          <w:lang w:eastAsia="de-DE"/>
        </w:rPr>
        <w:t xml:space="preserve"> </w:t>
      </w:r>
    </w:p>
    <w:p w14:paraId="77901975" w14:textId="77777777" w:rsidR="0086749A" w:rsidRPr="0086749A" w:rsidRDefault="0086749A" w:rsidP="0086749A">
      <w:pPr>
        <w:widowControl w:val="0"/>
        <w:autoSpaceDE w:val="0"/>
        <w:autoSpaceDN w:val="0"/>
        <w:spacing w:after="0" w:line="240" w:lineRule="auto"/>
        <w:ind w:left="851"/>
        <w:rPr>
          <w:rFonts w:eastAsia="Arial" w:cstheme="minorHAnsi"/>
        </w:rPr>
      </w:pPr>
    </w:p>
    <w:p w14:paraId="6E2D82A8" w14:textId="77777777" w:rsidR="0086749A" w:rsidRPr="0086749A" w:rsidRDefault="0086749A" w:rsidP="0086749A">
      <w:pPr>
        <w:widowControl w:val="0"/>
        <w:autoSpaceDE w:val="0"/>
        <w:autoSpaceDN w:val="0"/>
        <w:spacing w:after="0" w:line="240" w:lineRule="auto"/>
        <w:ind w:left="851"/>
        <w:rPr>
          <w:rFonts w:eastAsia="Arial" w:cstheme="minorHAnsi"/>
        </w:rPr>
      </w:pPr>
    </w:p>
    <w:p w14:paraId="62FA4943" w14:textId="77777777" w:rsidR="0086749A" w:rsidRPr="0086749A" w:rsidRDefault="0086749A" w:rsidP="0086749A">
      <w:pPr>
        <w:widowControl w:val="0"/>
        <w:autoSpaceDE w:val="0"/>
        <w:autoSpaceDN w:val="0"/>
        <w:spacing w:after="0" w:line="240" w:lineRule="auto"/>
        <w:ind w:left="851"/>
        <w:rPr>
          <w:rFonts w:eastAsia="Arial" w:cstheme="minorHAnsi"/>
        </w:rPr>
      </w:pPr>
    </w:p>
    <w:p w14:paraId="36D96E46" w14:textId="77777777" w:rsidR="0086749A" w:rsidRPr="0086749A" w:rsidRDefault="0086749A" w:rsidP="0086749A">
      <w:pPr>
        <w:widowControl w:val="0"/>
        <w:autoSpaceDE w:val="0"/>
        <w:autoSpaceDN w:val="0"/>
        <w:spacing w:after="0" w:line="240" w:lineRule="auto"/>
        <w:ind w:left="851"/>
        <w:rPr>
          <w:rFonts w:eastAsia="Arial" w:cstheme="minorHAnsi"/>
        </w:rPr>
      </w:pPr>
    </w:p>
    <w:p w14:paraId="634DD87F" w14:textId="77777777" w:rsidR="00FF3869" w:rsidRPr="00AF34FF" w:rsidRDefault="00FF3869" w:rsidP="00FF3869">
      <w:pPr>
        <w:widowControl w:val="0"/>
        <w:autoSpaceDE w:val="0"/>
        <w:autoSpaceDN w:val="0"/>
        <w:spacing w:after="0" w:line="240" w:lineRule="auto"/>
        <w:ind w:left="851"/>
        <w:rPr>
          <w:rFonts w:eastAsia="Arial" w:cstheme="minorHAnsi"/>
        </w:rPr>
      </w:pPr>
    </w:p>
    <w:p w14:paraId="3C777A7F" w14:textId="77777777" w:rsidR="00FF3869" w:rsidRPr="00AF34FF" w:rsidRDefault="00FF3869" w:rsidP="00FF3869">
      <w:pPr>
        <w:widowControl w:val="0"/>
        <w:autoSpaceDE w:val="0"/>
        <w:autoSpaceDN w:val="0"/>
        <w:spacing w:after="0" w:line="240" w:lineRule="auto"/>
        <w:ind w:left="851"/>
        <w:rPr>
          <w:rFonts w:eastAsia="Arial" w:cstheme="minorHAnsi"/>
        </w:rPr>
      </w:pPr>
    </w:p>
    <w:p w14:paraId="4EA3255D" w14:textId="77777777" w:rsidR="00FF3869" w:rsidRPr="00AF34FF" w:rsidRDefault="00FF3869" w:rsidP="00FF3869">
      <w:pPr>
        <w:widowControl w:val="0"/>
        <w:autoSpaceDE w:val="0"/>
        <w:autoSpaceDN w:val="0"/>
        <w:spacing w:after="0" w:line="240" w:lineRule="auto"/>
        <w:ind w:left="851"/>
        <w:rPr>
          <w:rFonts w:eastAsia="Arial" w:cstheme="minorHAnsi"/>
        </w:rPr>
      </w:pPr>
    </w:p>
    <w:p w14:paraId="63DD48B5" w14:textId="77777777" w:rsidR="00FF3869" w:rsidRPr="00AF34FF" w:rsidRDefault="00FF3869" w:rsidP="00FF3869">
      <w:pPr>
        <w:widowControl w:val="0"/>
        <w:autoSpaceDE w:val="0"/>
        <w:autoSpaceDN w:val="0"/>
        <w:spacing w:after="0" w:line="240" w:lineRule="auto"/>
        <w:ind w:left="851"/>
        <w:rPr>
          <w:rFonts w:eastAsia="Arial" w:cstheme="minorHAnsi"/>
        </w:rPr>
      </w:pPr>
    </w:p>
    <w:p w14:paraId="3B3B457C" w14:textId="77777777" w:rsidR="00FF3869" w:rsidRPr="00AF34FF" w:rsidRDefault="00FF3869" w:rsidP="00FF3869">
      <w:pPr>
        <w:widowControl w:val="0"/>
        <w:autoSpaceDE w:val="0"/>
        <w:autoSpaceDN w:val="0"/>
        <w:spacing w:after="0" w:line="240" w:lineRule="auto"/>
        <w:ind w:left="851"/>
        <w:rPr>
          <w:rFonts w:eastAsia="Arial" w:cstheme="minorHAnsi"/>
        </w:rPr>
      </w:pPr>
      <w:r w:rsidRPr="00AF34FF">
        <w:rPr>
          <w:rFonts w:eastAsia="Arial" w:cstheme="minorHAnsi"/>
        </w:rPr>
        <w:t xml:space="preserve">zwischen </w:t>
      </w:r>
    </w:p>
    <w:p w14:paraId="6BE577F1" w14:textId="77777777" w:rsidR="00FF3869" w:rsidRPr="00AF34FF" w:rsidRDefault="00FF3869" w:rsidP="00FF3869">
      <w:pPr>
        <w:widowControl w:val="0"/>
        <w:autoSpaceDE w:val="0"/>
        <w:autoSpaceDN w:val="0"/>
        <w:spacing w:after="0" w:line="240" w:lineRule="auto"/>
        <w:ind w:left="851"/>
        <w:rPr>
          <w:rFonts w:eastAsia="Arial" w:cstheme="minorHAnsi"/>
        </w:rPr>
      </w:pPr>
    </w:p>
    <w:p w14:paraId="5D3746D8" w14:textId="77777777" w:rsidR="00FF3869" w:rsidRPr="00AF34FF" w:rsidRDefault="00FF3869" w:rsidP="00FF3869">
      <w:pPr>
        <w:widowControl w:val="0"/>
        <w:autoSpaceDE w:val="0"/>
        <w:autoSpaceDN w:val="0"/>
        <w:spacing w:before="4" w:after="0" w:line="240" w:lineRule="auto"/>
        <w:ind w:left="851"/>
        <w:rPr>
          <w:rFonts w:eastAsia="Arial" w:cstheme="minorHAnsi"/>
        </w:rPr>
      </w:pPr>
    </w:p>
    <w:p w14:paraId="2CA5B4B2" w14:textId="77777777" w:rsidR="00FF3869" w:rsidRPr="00384227" w:rsidRDefault="00FF3869" w:rsidP="00FF3869">
      <w:pPr>
        <w:widowControl w:val="0"/>
        <w:autoSpaceDE w:val="0"/>
        <w:autoSpaceDN w:val="0"/>
        <w:spacing w:after="0" w:line="240" w:lineRule="auto"/>
        <w:ind w:left="851"/>
        <w:rPr>
          <w:rFonts w:eastAsia="Arial" w:cstheme="minorHAnsi"/>
        </w:rPr>
      </w:pPr>
    </w:p>
    <w:p w14:paraId="5FB05A26" w14:textId="77777777" w:rsidR="00FF3869" w:rsidRPr="00384227" w:rsidRDefault="00FF3869" w:rsidP="00FF3869">
      <w:pPr>
        <w:widowControl w:val="0"/>
        <w:autoSpaceDE w:val="0"/>
        <w:autoSpaceDN w:val="0"/>
        <w:spacing w:before="137" w:after="0" w:line="240" w:lineRule="auto"/>
        <w:ind w:left="851"/>
        <w:rPr>
          <w:rFonts w:eastAsia="Arial" w:cstheme="minorHAnsi"/>
          <w:b/>
          <w:bCs/>
        </w:rPr>
      </w:pPr>
    </w:p>
    <w:p w14:paraId="7D0A4666" w14:textId="78673033" w:rsidR="00375D75" w:rsidRDefault="00E037D1" w:rsidP="00FF3869">
      <w:pPr>
        <w:widowControl w:val="0"/>
        <w:autoSpaceDE w:val="0"/>
        <w:autoSpaceDN w:val="0"/>
        <w:spacing w:after="0" w:line="240" w:lineRule="auto"/>
        <w:ind w:left="851"/>
        <w:rPr>
          <w:rFonts w:eastAsia="Arial" w:cstheme="minorHAnsi"/>
          <w:b/>
          <w:bCs/>
        </w:rPr>
      </w:pPr>
      <w:r>
        <w:rPr>
          <w:rFonts w:eastAsia="Arial" w:cstheme="minorHAnsi"/>
          <w:b/>
          <w:bCs/>
        </w:rPr>
        <w:t>___________________</w:t>
      </w:r>
    </w:p>
    <w:p w14:paraId="45F64D1F" w14:textId="77777777" w:rsidR="00646C01" w:rsidRPr="00384227" w:rsidRDefault="00646C01" w:rsidP="00FF3869">
      <w:pPr>
        <w:widowControl w:val="0"/>
        <w:autoSpaceDE w:val="0"/>
        <w:autoSpaceDN w:val="0"/>
        <w:spacing w:after="0" w:line="240" w:lineRule="auto"/>
        <w:ind w:left="851"/>
        <w:rPr>
          <w:rFonts w:eastAsia="Arial" w:cstheme="minorHAnsi"/>
        </w:rPr>
      </w:pPr>
    </w:p>
    <w:p w14:paraId="4D07E3D2" w14:textId="4994ABCD" w:rsidR="00FF3869" w:rsidRPr="00384227" w:rsidRDefault="00FF3869" w:rsidP="00375D75">
      <w:pPr>
        <w:widowControl w:val="0"/>
        <w:autoSpaceDE w:val="0"/>
        <w:autoSpaceDN w:val="0"/>
        <w:spacing w:before="138" w:after="0" w:line="376" w:lineRule="auto"/>
        <w:ind w:left="4248" w:right="-167" w:firstLine="708"/>
        <w:rPr>
          <w:rFonts w:eastAsia="Arial" w:cstheme="minorHAnsi"/>
        </w:rPr>
      </w:pPr>
      <w:bookmarkStart w:id="0" w:name="_Hlk45711164"/>
      <w:r w:rsidRPr="00384227">
        <w:rPr>
          <w:rFonts w:eastAsia="Arial" w:cstheme="minorHAnsi"/>
        </w:rPr>
        <w:t>- nachfolgend „Dienstgeber“ genannt -</w:t>
      </w:r>
    </w:p>
    <w:bookmarkEnd w:id="0"/>
    <w:p w14:paraId="42BBBB7E" w14:textId="1B22C344" w:rsidR="00FF3869" w:rsidRDefault="00FF3869" w:rsidP="00FF3869">
      <w:pPr>
        <w:widowControl w:val="0"/>
        <w:autoSpaceDE w:val="0"/>
        <w:autoSpaceDN w:val="0"/>
        <w:spacing w:before="95" w:after="0" w:line="240" w:lineRule="auto"/>
        <w:ind w:left="851"/>
        <w:rPr>
          <w:rFonts w:eastAsia="Arial" w:cstheme="minorHAnsi"/>
        </w:rPr>
      </w:pPr>
      <w:r w:rsidRPr="00384227">
        <w:rPr>
          <w:rFonts w:eastAsia="Arial" w:cstheme="minorHAnsi"/>
        </w:rPr>
        <w:t>und der</w:t>
      </w:r>
    </w:p>
    <w:p w14:paraId="1FA9D542" w14:textId="77777777" w:rsidR="00FF3869" w:rsidRPr="00384227" w:rsidRDefault="00FF3869" w:rsidP="00FF3869">
      <w:pPr>
        <w:widowControl w:val="0"/>
        <w:autoSpaceDE w:val="0"/>
        <w:autoSpaceDN w:val="0"/>
        <w:spacing w:before="95" w:after="0" w:line="240" w:lineRule="auto"/>
        <w:ind w:left="851"/>
        <w:rPr>
          <w:rFonts w:eastAsia="Arial" w:cstheme="minorHAnsi"/>
        </w:rPr>
      </w:pPr>
    </w:p>
    <w:p w14:paraId="3714A033" w14:textId="77777777" w:rsidR="00FF3869" w:rsidRPr="00384227" w:rsidRDefault="00FF3869" w:rsidP="00FF3869">
      <w:pPr>
        <w:widowControl w:val="0"/>
        <w:autoSpaceDE w:val="0"/>
        <w:autoSpaceDN w:val="0"/>
        <w:spacing w:before="95" w:after="0" w:line="240" w:lineRule="auto"/>
        <w:ind w:left="851"/>
        <w:rPr>
          <w:rFonts w:eastAsia="Arial" w:cstheme="minorHAnsi"/>
        </w:rPr>
      </w:pPr>
    </w:p>
    <w:p w14:paraId="2D528CAF" w14:textId="77777777" w:rsidR="00FF3869" w:rsidRPr="00384227" w:rsidRDefault="00FF3869" w:rsidP="00FF3869">
      <w:pPr>
        <w:widowControl w:val="0"/>
        <w:autoSpaceDE w:val="0"/>
        <w:autoSpaceDN w:val="0"/>
        <w:spacing w:before="4" w:after="0" w:line="240" w:lineRule="auto"/>
        <w:ind w:left="851"/>
        <w:rPr>
          <w:rFonts w:eastAsia="Arial" w:cstheme="minorHAnsi"/>
        </w:rPr>
      </w:pPr>
    </w:p>
    <w:p w14:paraId="52EBEC57" w14:textId="77777777" w:rsidR="00FF3869" w:rsidRPr="00384227" w:rsidRDefault="00FF3869" w:rsidP="00FF3869">
      <w:pPr>
        <w:widowControl w:val="0"/>
        <w:autoSpaceDE w:val="0"/>
        <w:autoSpaceDN w:val="0"/>
        <w:spacing w:after="0" w:line="360" w:lineRule="auto"/>
        <w:ind w:left="851"/>
        <w:rPr>
          <w:rFonts w:eastAsia="Arial" w:cstheme="minorHAnsi"/>
          <w:b/>
          <w:bCs/>
        </w:rPr>
      </w:pPr>
      <w:r w:rsidRPr="00384227">
        <w:rPr>
          <w:rFonts w:eastAsia="Arial" w:cstheme="minorHAnsi"/>
          <w:b/>
          <w:bCs/>
        </w:rPr>
        <w:t xml:space="preserve">Mitarbeitervertretung der </w:t>
      </w:r>
      <w:bookmarkStart w:id="1" w:name="_Hlk49969019"/>
    </w:p>
    <w:bookmarkEnd w:id="1"/>
    <w:p w14:paraId="2F284601" w14:textId="502A1992" w:rsidR="00646C01" w:rsidRPr="00384227" w:rsidRDefault="00E037D1" w:rsidP="00FF3869">
      <w:pPr>
        <w:widowControl w:val="0"/>
        <w:autoSpaceDE w:val="0"/>
        <w:autoSpaceDN w:val="0"/>
        <w:spacing w:after="0" w:line="360" w:lineRule="auto"/>
        <w:ind w:left="851"/>
        <w:rPr>
          <w:rFonts w:eastAsia="Arial" w:cstheme="minorHAnsi"/>
          <w:b/>
          <w:bCs/>
        </w:rPr>
      </w:pPr>
      <w:r>
        <w:rPr>
          <w:rFonts w:eastAsia="Arial" w:cstheme="minorHAnsi"/>
          <w:b/>
          <w:bCs/>
        </w:rPr>
        <w:t>_____________________</w:t>
      </w:r>
    </w:p>
    <w:p w14:paraId="29A3D396" w14:textId="77777777" w:rsidR="00FF3869" w:rsidRPr="00384227" w:rsidRDefault="00FF3869" w:rsidP="00FF3869">
      <w:pPr>
        <w:widowControl w:val="0"/>
        <w:autoSpaceDE w:val="0"/>
        <w:autoSpaceDN w:val="0"/>
        <w:spacing w:before="137" w:after="0" w:line="240" w:lineRule="auto"/>
        <w:ind w:left="851"/>
        <w:rPr>
          <w:rFonts w:eastAsia="Arial" w:cstheme="minorHAnsi"/>
        </w:rPr>
      </w:pPr>
    </w:p>
    <w:p w14:paraId="0CF8E05C" w14:textId="7A23C6F5" w:rsidR="00FF3869" w:rsidRDefault="00FF3869" w:rsidP="00FF3869">
      <w:pPr>
        <w:widowControl w:val="0"/>
        <w:autoSpaceDE w:val="0"/>
        <w:autoSpaceDN w:val="0"/>
        <w:spacing w:before="138" w:after="0" w:line="376" w:lineRule="auto"/>
        <w:ind w:left="5074" w:right="-167" w:firstLine="590"/>
        <w:rPr>
          <w:rFonts w:eastAsia="Arial" w:cstheme="minorHAnsi"/>
        </w:rPr>
      </w:pPr>
      <w:r w:rsidRPr="00384227">
        <w:rPr>
          <w:rFonts w:eastAsia="Arial" w:cstheme="minorHAnsi"/>
        </w:rPr>
        <w:t xml:space="preserve">- nachfolgend „MAV“ genannt </w:t>
      </w:r>
      <w:r>
        <w:rPr>
          <w:rFonts w:eastAsia="Arial" w:cstheme="minorHAnsi"/>
        </w:rPr>
        <w:t>–</w:t>
      </w:r>
    </w:p>
    <w:p w14:paraId="374AFACA" w14:textId="77777777" w:rsidR="0086749A" w:rsidRPr="0086749A" w:rsidRDefault="0086749A" w:rsidP="0086749A">
      <w:pPr>
        <w:spacing w:after="0" w:line="240" w:lineRule="auto"/>
        <w:ind w:left="851"/>
        <w:rPr>
          <w:rFonts w:eastAsia="Arial" w:cstheme="minorHAnsi"/>
        </w:rPr>
        <w:sectPr w:rsidR="0086749A" w:rsidRPr="0086749A">
          <w:footerReference w:type="default" r:id="rId8"/>
          <w:pgSz w:w="11910" w:h="16850"/>
          <w:pgMar w:top="1480" w:right="1281" w:bottom="919" w:left="1298" w:header="726" w:footer="726" w:gutter="0"/>
          <w:pgNumType w:start="1"/>
          <w:cols w:space="720"/>
        </w:sectPr>
      </w:pPr>
    </w:p>
    <w:p w14:paraId="5283FB43" w14:textId="77777777" w:rsidR="0086749A" w:rsidRPr="0086749A" w:rsidRDefault="0086749A" w:rsidP="0086749A">
      <w:pPr>
        <w:widowControl w:val="0"/>
        <w:autoSpaceDE w:val="0"/>
        <w:autoSpaceDN w:val="0"/>
        <w:spacing w:before="1" w:after="0" w:line="240" w:lineRule="auto"/>
        <w:ind w:left="851"/>
        <w:rPr>
          <w:rFonts w:eastAsia="Arial" w:cstheme="minorHAnsi"/>
        </w:rPr>
      </w:pPr>
    </w:p>
    <w:sdt>
      <w:sdtPr>
        <w:rPr>
          <w:rFonts w:eastAsia="Arial" w:cstheme="minorHAnsi"/>
          <w:lang w:val="en-US"/>
        </w:rPr>
        <w:id w:val="1319301164"/>
        <w:docPartObj>
          <w:docPartGallery w:val="Table of Contents"/>
          <w:docPartUnique/>
        </w:docPartObj>
      </w:sdtPr>
      <w:sdtEndPr>
        <w:rPr>
          <w:b/>
          <w:bCs/>
        </w:rPr>
      </w:sdtEndPr>
      <w:sdtContent>
        <w:p w14:paraId="2C4B180D" w14:textId="77777777" w:rsidR="0086749A" w:rsidRPr="0086749A" w:rsidRDefault="0086749A" w:rsidP="0086749A">
          <w:pPr>
            <w:keepNext/>
            <w:keepLines/>
            <w:spacing w:before="240" w:after="0"/>
            <w:rPr>
              <w:rFonts w:eastAsiaTheme="majorEastAsia" w:cstheme="minorHAnsi"/>
              <w:b/>
              <w:bCs/>
              <w:color w:val="2F5496" w:themeColor="accent1" w:themeShade="BF"/>
              <w:sz w:val="32"/>
              <w:szCs w:val="32"/>
              <w:lang w:eastAsia="de-DE"/>
            </w:rPr>
          </w:pPr>
          <w:r w:rsidRPr="0086749A">
            <w:rPr>
              <w:rFonts w:eastAsiaTheme="majorEastAsia" w:cstheme="minorHAnsi"/>
              <w:b/>
              <w:bCs/>
              <w:color w:val="2F5496" w:themeColor="accent1" w:themeShade="BF"/>
              <w:sz w:val="32"/>
              <w:szCs w:val="32"/>
              <w:lang w:eastAsia="de-DE"/>
            </w:rPr>
            <w:t>Inhalt</w:t>
          </w:r>
        </w:p>
        <w:p w14:paraId="57E674FA" w14:textId="77777777" w:rsidR="0086749A" w:rsidRPr="0086749A" w:rsidRDefault="0086749A" w:rsidP="0086749A">
          <w:pPr>
            <w:widowControl w:val="0"/>
            <w:autoSpaceDE w:val="0"/>
            <w:autoSpaceDN w:val="0"/>
            <w:spacing w:after="0" w:line="240" w:lineRule="auto"/>
            <w:ind w:left="851"/>
            <w:rPr>
              <w:rFonts w:eastAsia="Arial" w:cstheme="minorHAnsi"/>
              <w:lang w:eastAsia="de-DE"/>
            </w:rPr>
          </w:pPr>
        </w:p>
        <w:p w14:paraId="3F2274E2" w14:textId="77777777" w:rsidR="0086749A" w:rsidRPr="0086749A" w:rsidRDefault="0086749A" w:rsidP="0086749A">
          <w:pPr>
            <w:widowControl w:val="0"/>
            <w:autoSpaceDE w:val="0"/>
            <w:autoSpaceDN w:val="0"/>
            <w:spacing w:after="0" w:line="240" w:lineRule="auto"/>
            <w:ind w:left="851"/>
            <w:rPr>
              <w:rFonts w:eastAsia="Arial" w:cstheme="minorHAnsi"/>
              <w:lang w:eastAsia="de-DE"/>
            </w:rPr>
          </w:pPr>
        </w:p>
        <w:p w14:paraId="5C25224B" w14:textId="38E43584" w:rsidR="00913F7E" w:rsidRDefault="0086749A">
          <w:pPr>
            <w:pStyle w:val="Verzeichnis2"/>
            <w:tabs>
              <w:tab w:val="right" w:leader="dot" w:pos="9320"/>
            </w:tabs>
            <w:rPr>
              <w:rFonts w:eastAsiaTheme="minorEastAsia"/>
              <w:noProof/>
              <w:lang w:eastAsia="de-DE"/>
            </w:rPr>
          </w:pPr>
          <w:r w:rsidRPr="0086749A">
            <w:rPr>
              <w:rFonts w:eastAsiaTheme="majorEastAsia" w:cstheme="minorHAnsi"/>
              <w:color w:val="2F5496" w:themeColor="accent1" w:themeShade="BF"/>
              <w:lang w:eastAsia="de-DE"/>
            </w:rPr>
            <w:fldChar w:fldCharType="begin"/>
          </w:r>
          <w:r w:rsidRPr="0086749A">
            <w:rPr>
              <w:rFonts w:eastAsiaTheme="majorEastAsia" w:cstheme="minorHAnsi"/>
              <w:color w:val="2F5496" w:themeColor="accent1" w:themeShade="BF"/>
              <w:lang w:eastAsia="de-DE"/>
            </w:rPr>
            <w:instrText xml:space="preserve"> TOC \o "1-3" \h \z \u </w:instrText>
          </w:r>
          <w:r w:rsidRPr="0086749A">
            <w:rPr>
              <w:rFonts w:eastAsiaTheme="majorEastAsia" w:cstheme="minorHAnsi"/>
              <w:color w:val="2F5496" w:themeColor="accent1" w:themeShade="BF"/>
              <w:lang w:eastAsia="de-DE"/>
            </w:rPr>
            <w:fldChar w:fldCharType="separate"/>
          </w:r>
          <w:hyperlink w:anchor="_Toc85207483" w:history="1">
            <w:r w:rsidR="00913F7E" w:rsidRPr="00E01F66">
              <w:rPr>
                <w:rStyle w:val="Hyperlink"/>
                <w:rFonts w:eastAsiaTheme="majorEastAsia" w:cstheme="minorHAnsi"/>
                <w:b/>
                <w:bCs/>
                <w:noProof/>
              </w:rPr>
              <w:t>Präambel</w:t>
            </w:r>
            <w:r w:rsidR="00913F7E">
              <w:rPr>
                <w:noProof/>
                <w:webHidden/>
              </w:rPr>
              <w:tab/>
            </w:r>
            <w:r w:rsidR="00913F7E">
              <w:rPr>
                <w:noProof/>
                <w:webHidden/>
              </w:rPr>
              <w:fldChar w:fldCharType="begin"/>
            </w:r>
            <w:r w:rsidR="00913F7E">
              <w:rPr>
                <w:noProof/>
                <w:webHidden/>
              </w:rPr>
              <w:instrText xml:space="preserve"> PAGEREF _Toc85207483 \h </w:instrText>
            </w:r>
            <w:r w:rsidR="00913F7E">
              <w:rPr>
                <w:noProof/>
                <w:webHidden/>
              </w:rPr>
            </w:r>
            <w:r w:rsidR="00913F7E">
              <w:rPr>
                <w:noProof/>
                <w:webHidden/>
              </w:rPr>
              <w:fldChar w:fldCharType="separate"/>
            </w:r>
            <w:r w:rsidR="00913F7E">
              <w:rPr>
                <w:noProof/>
                <w:webHidden/>
              </w:rPr>
              <w:t>3</w:t>
            </w:r>
            <w:r w:rsidR="00913F7E">
              <w:rPr>
                <w:noProof/>
                <w:webHidden/>
              </w:rPr>
              <w:fldChar w:fldCharType="end"/>
            </w:r>
          </w:hyperlink>
        </w:p>
        <w:p w14:paraId="17A188EA" w14:textId="5881DDAB" w:rsidR="00913F7E" w:rsidRDefault="00FA23AA">
          <w:pPr>
            <w:pStyle w:val="Verzeichnis2"/>
            <w:tabs>
              <w:tab w:val="left" w:pos="660"/>
              <w:tab w:val="right" w:leader="dot" w:pos="9320"/>
            </w:tabs>
            <w:rPr>
              <w:rFonts w:eastAsiaTheme="minorEastAsia"/>
              <w:noProof/>
              <w:lang w:eastAsia="de-DE"/>
            </w:rPr>
          </w:pPr>
          <w:hyperlink w:anchor="_Toc85207484" w:history="1">
            <w:r w:rsidR="00913F7E" w:rsidRPr="00E01F66">
              <w:rPr>
                <w:rStyle w:val="Hyperlink"/>
                <w:rFonts w:eastAsiaTheme="majorEastAsia" w:cstheme="minorHAnsi"/>
                <w:b/>
                <w:bCs/>
                <w:noProof/>
                <w:lang w:val="en-US"/>
              </w:rPr>
              <w:t>1.</w:t>
            </w:r>
            <w:r w:rsidR="00913F7E">
              <w:rPr>
                <w:rFonts w:eastAsiaTheme="minorEastAsia"/>
                <w:noProof/>
                <w:lang w:eastAsia="de-DE"/>
              </w:rPr>
              <w:tab/>
            </w:r>
            <w:r w:rsidR="00913F7E" w:rsidRPr="00E01F66">
              <w:rPr>
                <w:rStyle w:val="Hyperlink"/>
                <w:rFonts w:eastAsiaTheme="majorEastAsia" w:cstheme="minorHAnsi"/>
                <w:b/>
                <w:bCs/>
                <w:noProof/>
                <w:lang w:val="en-US"/>
              </w:rPr>
              <w:t>Geltungsbereich</w:t>
            </w:r>
            <w:r w:rsidR="00913F7E">
              <w:rPr>
                <w:noProof/>
                <w:webHidden/>
              </w:rPr>
              <w:tab/>
            </w:r>
            <w:r w:rsidR="00913F7E">
              <w:rPr>
                <w:noProof/>
                <w:webHidden/>
              </w:rPr>
              <w:fldChar w:fldCharType="begin"/>
            </w:r>
            <w:r w:rsidR="00913F7E">
              <w:rPr>
                <w:noProof/>
                <w:webHidden/>
              </w:rPr>
              <w:instrText xml:space="preserve"> PAGEREF _Toc85207484 \h </w:instrText>
            </w:r>
            <w:r w:rsidR="00913F7E">
              <w:rPr>
                <w:noProof/>
                <w:webHidden/>
              </w:rPr>
            </w:r>
            <w:r w:rsidR="00913F7E">
              <w:rPr>
                <w:noProof/>
                <w:webHidden/>
              </w:rPr>
              <w:fldChar w:fldCharType="separate"/>
            </w:r>
            <w:r w:rsidR="00913F7E">
              <w:rPr>
                <w:noProof/>
                <w:webHidden/>
              </w:rPr>
              <w:t>3</w:t>
            </w:r>
            <w:r w:rsidR="00913F7E">
              <w:rPr>
                <w:noProof/>
                <w:webHidden/>
              </w:rPr>
              <w:fldChar w:fldCharType="end"/>
            </w:r>
          </w:hyperlink>
        </w:p>
        <w:p w14:paraId="2B0E418A" w14:textId="61459176" w:rsidR="00913F7E" w:rsidRDefault="00FA23AA">
          <w:pPr>
            <w:pStyle w:val="Verzeichnis2"/>
            <w:tabs>
              <w:tab w:val="left" w:pos="660"/>
              <w:tab w:val="right" w:leader="dot" w:pos="9320"/>
            </w:tabs>
            <w:rPr>
              <w:rFonts w:eastAsiaTheme="minorEastAsia"/>
              <w:noProof/>
              <w:lang w:eastAsia="de-DE"/>
            </w:rPr>
          </w:pPr>
          <w:hyperlink w:anchor="_Toc85207485" w:history="1">
            <w:r w:rsidR="00913F7E" w:rsidRPr="00E01F66">
              <w:rPr>
                <w:rStyle w:val="Hyperlink"/>
                <w:rFonts w:eastAsiaTheme="majorEastAsia" w:cstheme="minorHAnsi"/>
                <w:b/>
                <w:bCs/>
                <w:noProof/>
                <w:lang w:val="en-US"/>
              </w:rPr>
              <w:t>2.</w:t>
            </w:r>
            <w:r w:rsidR="00913F7E">
              <w:rPr>
                <w:rFonts w:eastAsiaTheme="minorEastAsia"/>
                <w:noProof/>
                <w:lang w:eastAsia="de-DE"/>
              </w:rPr>
              <w:tab/>
            </w:r>
            <w:r w:rsidR="00913F7E" w:rsidRPr="00E01F66">
              <w:rPr>
                <w:rStyle w:val="Hyperlink"/>
                <w:rFonts w:eastAsiaTheme="majorEastAsia" w:cstheme="minorHAnsi"/>
                <w:b/>
                <w:bCs/>
                <w:noProof/>
                <w:lang w:val="en-US"/>
              </w:rPr>
              <w:t>Arbeitszeit, Ausgleichszeitraum und Arbeitszeitkonten</w:t>
            </w:r>
            <w:r w:rsidR="00913F7E">
              <w:rPr>
                <w:noProof/>
                <w:webHidden/>
              </w:rPr>
              <w:tab/>
            </w:r>
            <w:r w:rsidR="00913F7E">
              <w:rPr>
                <w:noProof/>
                <w:webHidden/>
              </w:rPr>
              <w:fldChar w:fldCharType="begin"/>
            </w:r>
            <w:r w:rsidR="00913F7E">
              <w:rPr>
                <w:noProof/>
                <w:webHidden/>
              </w:rPr>
              <w:instrText xml:space="preserve"> PAGEREF _Toc85207485 \h </w:instrText>
            </w:r>
            <w:r w:rsidR="00913F7E">
              <w:rPr>
                <w:noProof/>
                <w:webHidden/>
              </w:rPr>
            </w:r>
            <w:r w:rsidR="00913F7E">
              <w:rPr>
                <w:noProof/>
                <w:webHidden/>
              </w:rPr>
              <w:fldChar w:fldCharType="separate"/>
            </w:r>
            <w:r w:rsidR="00913F7E">
              <w:rPr>
                <w:noProof/>
                <w:webHidden/>
              </w:rPr>
              <w:t>3</w:t>
            </w:r>
            <w:r w:rsidR="00913F7E">
              <w:rPr>
                <w:noProof/>
                <w:webHidden/>
              </w:rPr>
              <w:fldChar w:fldCharType="end"/>
            </w:r>
          </w:hyperlink>
        </w:p>
        <w:p w14:paraId="5CF51E60" w14:textId="09A29504" w:rsidR="00913F7E" w:rsidRDefault="00FA23AA">
          <w:pPr>
            <w:pStyle w:val="Verzeichnis2"/>
            <w:tabs>
              <w:tab w:val="left" w:pos="660"/>
              <w:tab w:val="right" w:leader="dot" w:pos="9320"/>
            </w:tabs>
            <w:rPr>
              <w:rFonts w:eastAsiaTheme="minorEastAsia"/>
              <w:noProof/>
              <w:lang w:eastAsia="de-DE"/>
            </w:rPr>
          </w:pPr>
          <w:hyperlink w:anchor="_Toc85207486" w:history="1">
            <w:r w:rsidR="00913F7E" w:rsidRPr="00E01F66">
              <w:rPr>
                <w:rStyle w:val="Hyperlink"/>
                <w:rFonts w:eastAsiaTheme="majorEastAsia" w:cstheme="minorHAnsi"/>
                <w:b/>
                <w:bCs/>
                <w:noProof/>
                <w:lang w:val="en-US"/>
              </w:rPr>
              <w:t>3.</w:t>
            </w:r>
            <w:r w:rsidR="00913F7E">
              <w:rPr>
                <w:rFonts w:eastAsiaTheme="minorEastAsia"/>
                <w:noProof/>
                <w:lang w:eastAsia="de-DE"/>
              </w:rPr>
              <w:tab/>
            </w:r>
            <w:r w:rsidR="00913F7E" w:rsidRPr="00E01F66">
              <w:rPr>
                <w:rStyle w:val="Hyperlink"/>
                <w:rFonts w:eastAsiaTheme="majorEastAsia" w:cstheme="minorHAnsi"/>
                <w:b/>
                <w:bCs/>
                <w:noProof/>
                <w:lang w:val="en-US"/>
              </w:rPr>
              <w:t>Ausgleichskonto</w:t>
            </w:r>
            <w:r w:rsidR="00913F7E">
              <w:rPr>
                <w:noProof/>
                <w:webHidden/>
              </w:rPr>
              <w:tab/>
            </w:r>
            <w:r w:rsidR="00913F7E">
              <w:rPr>
                <w:noProof/>
                <w:webHidden/>
              </w:rPr>
              <w:fldChar w:fldCharType="begin"/>
            </w:r>
            <w:r w:rsidR="00913F7E">
              <w:rPr>
                <w:noProof/>
                <w:webHidden/>
              </w:rPr>
              <w:instrText xml:space="preserve"> PAGEREF _Toc85207486 \h </w:instrText>
            </w:r>
            <w:r w:rsidR="00913F7E">
              <w:rPr>
                <w:noProof/>
                <w:webHidden/>
              </w:rPr>
            </w:r>
            <w:r w:rsidR="00913F7E">
              <w:rPr>
                <w:noProof/>
                <w:webHidden/>
              </w:rPr>
              <w:fldChar w:fldCharType="separate"/>
            </w:r>
            <w:r w:rsidR="00913F7E">
              <w:rPr>
                <w:noProof/>
                <w:webHidden/>
              </w:rPr>
              <w:t>3</w:t>
            </w:r>
            <w:r w:rsidR="00913F7E">
              <w:rPr>
                <w:noProof/>
                <w:webHidden/>
              </w:rPr>
              <w:fldChar w:fldCharType="end"/>
            </w:r>
          </w:hyperlink>
        </w:p>
        <w:p w14:paraId="429B4182" w14:textId="0B162E39" w:rsidR="00913F7E" w:rsidRDefault="00FA23AA">
          <w:pPr>
            <w:pStyle w:val="Verzeichnis2"/>
            <w:tabs>
              <w:tab w:val="left" w:pos="660"/>
              <w:tab w:val="right" w:leader="dot" w:pos="9320"/>
            </w:tabs>
            <w:rPr>
              <w:rFonts w:eastAsiaTheme="minorEastAsia"/>
              <w:noProof/>
              <w:lang w:eastAsia="de-DE"/>
            </w:rPr>
          </w:pPr>
          <w:hyperlink w:anchor="_Toc85207487" w:history="1">
            <w:r w:rsidR="00913F7E" w:rsidRPr="00E01F66">
              <w:rPr>
                <w:rStyle w:val="Hyperlink"/>
                <w:rFonts w:eastAsiaTheme="majorEastAsia" w:cstheme="minorHAnsi"/>
                <w:b/>
                <w:bCs/>
                <w:noProof/>
                <w:lang w:val="en-US"/>
              </w:rPr>
              <w:t>4.</w:t>
            </w:r>
            <w:r w:rsidR="00913F7E">
              <w:rPr>
                <w:rFonts w:eastAsiaTheme="minorEastAsia"/>
                <w:noProof/>
                <w:lang w:eastAsia="de-DE"/>
              </w:rPr>
              <w:tab/>
            </w:r>
            <w:r w:rsidR="00913F7E" w:rsidRPr="00E01F66">
              <w:rPr>
                <w:rStyle w:val="Hyperlink"/>
                <w:rFonts w:eastAsiaTheme="majorEastAsia" w:cstheme="minorHAnsi"/>
                <w:b/>
                <w:bCs/>
                <w:noProof/>
                <w:lang w:val="en-US"/>
              </w:rPr>
              <w:t>Ansparkonto</w:t>
            </w:r>
            <w:r w:rsidR="00913F7E">
              <w:rPr>
                <w:noProof/>
                <w:webHidden/>
              </w:rPr>
              <w:tab/>
            </w:r>
            <w:r w:rsidR="00913F7E">
              <w:rPr>
                <w:noProof/>
                <w:webHidden/>
              </w:rPr>
              <w:fldChar w:fldCharType="begin"/>
            </w:r>
            <w:r w:rsidR="00913F7E">
              <w:rPr>
                <w:noProof/>
                <w:webHidden/>
              </w:rPr>
              <w:instrText xml:space="preserve"> PAGEREF _Toc85207487 \h </w:instrText>
            </w:r>
            <w:r w:rsidR="00913F7E">
              <w:rPr>
                <w:noProof/>
                <w:webHidden/>
              </w:rPr>
            </w:r>
            <w:r w:rsidR="00913F7E">
              <w:rPr>
                <w:noProof/>
                <w:webHidden/>
              </w:rPr>
              <w:fldChar w:fldCharType="separate"/>
            </w:r>
            <w:r w:rsidR="00913F7E">
              <w:rPr>
                <w:noProof/>
                <w:webHidden/>
              </w:rPr>
              <w:t>4</w:t>
            </w:r>
            <w:r w:rsidR="00913F7E">
              <w:rPr>
                <w:noProof/>
                <w:webHidden/>
              </w:rPr>
              <w:fldChar w:fldCharType="end"/>
            </w:r>
          </w:hyperlink>
        </w:p>
        <w:p w14:paraId="592D0300" w14:textId="6C672D4A" w:rsidR="00913F7E" w:rsidRDefault="00FA23AA">
          <w:pPr>
            <w:pStyle w:val="Verzeichnis2"/>
            <w:tabs>
              <w:tab w:val="left" w:pos="660"/>
              <w:tab w:val="right" w:leader="dot" w:pos="9320"/>
            </w:tabs>
            <w:rPr>
              <w:rFonts w:eastAsiaTheme="minorEastAsia"/>
              <w:noProof/>
              <w:lang w:eastAsia="de-DE"/>
            </w:rPr>
          </w:pPr>
          <w:hyperlink w:anchor="_Toc85207488" w:history="1">
            <w:r w:rsidR="00913F7E" w:rsidRPr="00E01F66">
              <w:rPr>
                <w:rStyle w:val="Hyperlink"/>
                <w:rFonts w:eastAsiaTheme="majorEastAsia" w:cstheme="minorHAnsi"/>
                <w:b/>
                <w:bCs/>
                <w:noProof/>
              </w:rPr>
              <w:t>5.</w:t>
            </w:r>
            <w:r w:rsidR="00913F7E">
              <w:rPr>
                <w:rFonts w:eastAsiaTheme="minorEastAsia"/>
                <w:noProof/>
                <w:lang w:eastAsia="de-DE"/>
              </w:rPr>
              <w:tab/>
            </w:r>
            <w:r w:rsidR="00913F7E" w:rsidRPr="00E01F66">
              <w:rPr>
                <w:rStyle w:val="Hyperlink"/>
                <w:rFonts w:eastAsiaTheme="majorEastAsia" w:cstheme="minorHAnsi"/>
                <w:b/>
                <w:bCs/>
                <w:noProof/>
              </w:rPr>
              <w:t>Ausgleichs- und Ansparkonto bei Krankheit und Urlaub</w:t>
            </w:r>
            <w:r w:rsidR="00913F7E">
              <w:rPr>
                <w:noProof/>
                <w:webHidden/>
              </w:rPr>
              <w:tab/>
            </w:r>
            <w:r w:rsidR="00913F7E">
              <w:rPr>
                <w:noProof/>
                <w:webHidden/>
              </w:rPr>
              <w:fldChar w:fldCharType="begin"/>
            </w:r>
            <w:r w:rsidR="00913F7E">
              <w:rPr>
                <w:noProof/>
                <w:webHidden/>
              </w:rPr>
              <w:instrText xml:space="preserve"> PAGEREF _Toc85207488 \h </w:instrText>
            </w:r>
            <w:r w:rsidR="00913F7E">
              <w:rPr>
                <w:noProof/>
                <w:webHidden/>
              </w:rPr>
            </w:r>
            <w:r w:rsidR="00913F7E">
              <w:rPr>
                <w:noProof/>
                <w:webHidden/>
              </w:rPr>
              <w:fldChar w:fldCharType="separate"/>
            </w:r>
            <w:r w:rsidR="00913F7E">
              <w:rPr>
                <w:noProof/>
                <w:webHidden/>
              </w:rPr>
              <w:t>5</w:t>
            </w:r>
            <w:r w:rsidR="00913F7E">
              <w:rPr>
                <w:noProof/>
                <w:webHidden/>
              </w:rPr>
              <w:fldChar w:fldCharType="end"/>
            </w:r>
          </w:hyperlink>
        </w:p>
        <w:p w14:paraId="2ED8EA9F" w14:textId="27E5FADD" w:rsidR="00913F7E" w:rsidRDefault="00FA23AA">
          <w:pPr>
            <w:pStyle w:val="Verzeichnis2"/>
            <w:tabs>
              <w:tab w:val="left" w:pos="660"/>
              <w:tab w:val="right" w:leader="dot" w:pos="9320"/>
            </w:tabs>
            <w:rPr>
              <w:rFonts w:eastAsiaTheme="minorEastAsia"/>
              <w:noProof/>
              <w:lang w:eastAsia="de-DE"/>
            </w:rPr>
          </w:pPr>
          <w:hyperlink w:anchor="_Toc85207489" w:history="1">
            <w:r w:rsidR="00913F7E" w:rsidRPr="00E01F66">
              <w:rPr>
                <w:rStyle w:val="Hyperlink"/>
                <w:rFonts w:eastAsiaTheme="majorEastAsia" w:cstheme="minorHAnsi"/>
                <w:b/>
                <w:bCs/>
                <w:noProof/>
              </w:rPr>
              <w:t>6.</w:t>
            </w:r>
            <w:r w:rsidR="00913F7E">
              <w:rPr>
                <w:rFonts w:eastAsiaTheme="minorEastAsia"/>
                <w:noProof/>
                <w:lang w:eastAsia="de-DE"/>
              </w:rPr>
              <w:tab/>
            </w:r>
            <w:r w:rsidR="00913F7E" w:rsidRPr="00E01F66">
              <w:rPr>
                <w:rStyle w:val="Hyperlink"/>
                <w:rFonts w:eastAsiaTheme="majorEastAsia" w:cstheme="minorHAnsi"/>
                <w:b/>
                <w:bCs/>
                <w:noProof/>
              </w:rPr>
              <w:t>Ausgleichs- und Ansparkonto bei Beendigung des Dienstverhältnisses, Antritt der Elternzeit, Sonderurlaub</w:t>
            </w:r>
            <w:r w:rsidR="00913F7E">
              <w:rPr>
                <w:noProof/>
                <w:webHidden/>
              </w:rPr>
              <w:tab/>
            </w:r>
            <w:r w:rsidR="00913F7E">
              <w:rPr>
                <w:noProof/>
                <w:webHidden/>
              </w:rPr>
              <w:fldChar w:fldCharType="begin"/>
            </w:r>
            <w:r w:rsidR="00913F7E">
              <w:rPr>
                <w:noProof/>
                <w:webHidden/>
              </w:rPr>
              <w:instrText xml:space="preserve"> PAGEREF _Toc85207489 \h </w:instrText>
            </w:r>
            <w:r w:rsidR="00913F7E">
              <w:rPr>
                <w:noProof/>
                <w:webHidden/>
              </w:rPr>
            </w:r>
            <w:r w:rsidR="00913F7E">
              <w:rPr>
                <w:noProof/>
                <w:webHidden/>
              </w:rPr>
              <w:fldChar w:fldCharType="separate"/>
            </w:r>
            <w:r w:rsidR="00913F7E">
              <w:rPr>
                <w:noProof/>
                <w:webHidden/>
              </w:rPr>
              <w:t>5</w:t>
            </w:r>
            <w:r w:rsidR="00913F7E">
              <w:rPr>
                <w:noProof/>
                <w:webHidden/>
              </w:rPr>
              <w:fldChar w:fldCharType="end"/>
            </w:r>
          </w:hyperlink>
        </w:p>
        <w:p w14:paraId="52ADA483" w14:textId="2170E52A" w:rsidR="00913F7E" w:rsidRDefault="00FA23AA">
          <w:pPr>
            <w:pStyle w:val="Verzeichnis2"/>
            <w:tabs>
              <w:tab w:val="left" w:pos="660"/>
              <w:tab w:val="right" w:leader="dot" w:pos="9320"/>
            </w:tabs>
            <w:rPr>
              <w:rFonts w:eastAsiaTheme="minorEastAsia"/>
              <w:noProof/>
              <w:lang w:eastAsia="de-DE"/>
            </w:rPr>
          </w:pPr>
          <w:hyperlink w:anchor="_Toc85207490" w:history="1">
            <w:r w:rsidR="00913F7E" w:rsidRPr="00E01F66">
              <w:rPr>
                <w:rStyle w:val="Hyperlink"/>
                <w:rFonts w:eastAsiaTheme="majorEastAsia" w:cstheme="minorHAnsi"/>
                <w:b/>
                <w:bCs/>
                <w:noProof/>
                <w:lang w:val="en-US"/>
              </w:rPr>
              <w:t>7.</w:t>
            </w:r>
            <w:r w:rsidR="00913F7E">
              <w:rPr>
                <w:rFonts w:eastAsiaTheme="minorEastAsia"/>
                <w:noProof/>
                <w:lang w:eastAsia="de-DE"/>
              </w:rPr>
              <w:tab/>
            </w:r>
            <w:r w:rsidR="00913F7E" w:rsidRPr="00E01F66">
              <w:rPr>
                <w:rStyle w:val="Hyperlink"/>
                <w:rFonts w:eastAsiaTheme="majorEastAsia" w:cstheme="minorHAnsi"/>
                <w:b/>
                <w:bCs/>
                <w:noProof/>
                <w:lang w:val="en-US"/>
              </w:rPr>
              <w:t>Überstunden</w:t>
            </w:r>
            <w:r w:rsidR="00913F7E">
              <w:rPr>
                <w:noProof/>
                <w:webHidden/>
              </w:rPr>
              <w:tab/>
            </w:r>
            <w:r w:rsidR="00913F7E">
              <w:rPr>
                <w:noProof/>
                <w:webHidden/>
              </w:rPr>
              <w:fldChar w:fldCharType="begin"/>
            </w:r>
            <w:r w:rsidR="00913F7E">
              <w:rPr>
                <w:noProof/>
                <w:webHidden/>
              </w:rPr>
              <w:instrText xml:space="preserve"> PAGEREF _Toc85207490 \h </w:instrText>
            </w:r>
            <w:r w:rsidR="00913F7E">
              <w:rPr>
                <w:noProof/>
                <w:webHidden/>
              </w:rPr>
            </w:r>
            <w:r w:rsidR="00913F7E">
              <w:rPr>
                <w:noProof/>
                <w:webHidden/>
              </w:rPr>
              <w:fldChar w:fldCharType="separate"/>
            </w:r>
            <w:r w:rsidR="00913F7E">
              <w:rPr>
                <w:noProof/>
                <w:webHidden/>
              </w:rPr>
              <w:t>6</w:t>
            </w:r>
            <w:r w:rsidR="00913F7E">
              <w:rPr>
                <w:noProof/>
                <w:webHidden/>
              </w:rPr>
              <w:fldChar w:fldCharType="end"/>
            </w:r>
          </w:hyperlink>
        </w:p>
        <w:p w14:paraId="6A8D0BC1" w14:textId="01A1335E" w:rsidR="00913F7E" w:rsidRDefault="00FA23AA">
          <w:pPr>
            <w:pStyle w:val="Verzeichnis2"/>
            <w:tabs>
              <w:tab w:val="left" w:pos="660"/>
              <w:tab w:val="right" w:leader="dot" w:pos="9320"/>
            </w:tabs>
            <w:rPr>
              <w:rFonts w:eastAsiaTheme="minorEastAsia"/>
              <w:noProof/>
              <w:lang w:eastAsia="de-DE"/>
            </w:rPr>
          </w:pPr>
          <w:hyperlink w:anchor="_Toc85207491" w:history="1">
            <w:r w:rsidR="00913F7E" w:rsidRPr="00E01F66">
              <w:rPr>
                <w:rStyle w:val="Hyperlink"/>
                <w:rFonts w:eastAsiaTheme="majorEastAsia" w:cstheme="minorHAnsi"/>
                <w:b/>
                <w:bCs/>
                <w:noProof/>
                <w:lang w:val="en-US"/>
              </w:rPr>
              <w:t>8.</w:t>
            </w:r>
            <w:r w:rsidR="00913F7E">
              <w:rPr>
                <w:rFonts w:eastAsiaTheme="minorEastAsia"/>
                <w:noProof/>
                <w:lang w:eastAsia="de-DE"/>
              </w:rPr>
              <w:tab/>
            </w:r>
            <w:r w:rsidR="00913F7E" w:rsidRPr="00E01F66">
              <w:rPr>
                <w:rStyle w:val="Hyperlink"/>
                <w:rFonts w:eastAsiaTheme="majorEastAsia" w:cstheme="minorHAnsi"/>
                <w:b/>
                <w:bCs/>
                <w:noProof/>
                <w:lang w:val="en-US"/>
              </w:rPr>
              <w:t>Einsichts- und Informationsrechte</w:t>
            </w:r>
            <w:r w:rsidR="00913F7E">
              <w:rPr>
                <w:noProof/>
                <w:webHidden/>
              </w:rPr>
              <w:tab/>
            </w:r>
            <w:r w:rsidR="00913F7E">
              <w:rPr>
                <w:noProof/>
                <w:webHidden/>
              </w:rPr>
              <w:fldChar w:fldCharType="begin"/>
            </w:r>
            <w:r w:rsidR="00913F7E">
              <w:rPr>
                <w:noProof/>
                <w:webHidden/>
              </w:rPr>
              <w:instrText xml:space="preserve"> PAGEREF _Toc85207491 \h </w:instrText>
            </w:r>
            <w:r w:rsidR="00913F7E">
              <w:rPr>
                <w:noProof/>
                <w:webHidden/>
              </w:rPr>
            </w:r>
            <w:r w:rsidR="00913F7E">
              <w:rPr>
                <w:noProof/>
                <w:webHidden/>
              </w:rPr>
              <w:fldChar w:fldCharType="separate"/>
            </w:r>
            <w:r w:rsidR="00913F7E">
              <w:rPr>
                <w:noProof/>
                <w:webHidden/>
              </w:rPr>
              <w:t>6</w:t>
            </w:r>
            <w:r w:rsidR="00913F7E">
              <w:rPr>
                <w:noProof/>
                <w:webHidden/>
              </w:rPr>
              <w:fldChar w:fldCharType="end"/>
            </w:r>
          </w:hyperlink>
        </w:p>
        <w:p w14:paraId="4008E6F8" w14:textId="3DCD42DB" w:rsidR="00913F7E" w:rsidRDefault="00FA23AA">
          <w:pPr>
            <w:pStyle w:val="Verzeichnis2"/>
            <w:tabs>
              <w:tab w:val="left" w:pos="660"/>
              <w:tab w:val="right" w:leader="dot" w:pos="9320"/>
            </w:tabs>
            <w:rPr>
              <w:rFonts w:eastAsiaTheme="minorEastAsia"/>
              <w:noProof/>
              <w:lang w:eastAsia="de-DE"/>
            </w:rPr>
          </w:pPr>
          <w:hyperlink w:anchor="_Toc85207492" w:history="1">
            <w:r w:rsidR="00913F7E" w:rsidRPr="00E01F66">
              <w:rPr>
                <w:rStyle w:val="Hyperlink"/>
                <w:rFonts w:eastAsiaTheme="majorEastAsia" w:cstheme="minorHAnsi"/>
                <w:b/>
                <w:bCs/>
                <w:noProof/>
                <w:lang w:val="en-US"/>
              </w:rPr>
              <w:t>9.</w:t>
            </w:r>
            <w:r w:rsidR="00913F7E">
              <w:rPr>
                <w:rFonts w:eastAsiaTheme="minorEastAsia"/>
                <w:noProof/>
                <w:lang w:eastAsia="de-DE"/>
              </w:rPr>
              <w:tab/>
            </w:r>
            <w:r w:rsidR="00913F7E" w:rsidRPr="00E01F66">
              <w:rPr>
                <w:rStyle w:val="Hyperlink"/>
                <w:rFonts w:eastAsiaTheme="majorEastAsia" w:cstheme="minorHAnsi"/>
                <w:b/>
                <w:bCs/>
                <w:noProof/>
                <w:lang w:val="en-US"/>
              </w:rPr>
              <w:t>Verfügungszeiten</w:t>
            </w:r>
            <w:r w:rsidR="00913F7E">
              <w:rPr>
                <w:noProof/>
                <w:webHidden/>
              </w:rPr>
              <w:tab/>
            </w:r>
            <w:r w:rsidR="00913F7E">
              <w:rPr>
                <w:noProof/>
                <w:webHidden/>
              </w:rPr>
              <w:fldChar w:fldCharType="begin"/>
            </w:r>
            <w:r w:rsidR="00913F7E">
              <w:rPr>
                <w:noProof/>
                <w:webHidden/>
              </w:rPr>
              <w:instrText xml:space="preserve"> PAGEREF _Toc85207492 \h </w:instrText>
            </w:r>
            <w:r w:rsidR="00913F7E">
              <w:rPr>
                <w:noProof/>
                <w:webHidden/>
              </w:rPr>
            </w:r>
            <w:r w:rsidR="00913F7E">
              <w:rPr>
                <w:noProof/>
                <w:webHidden/>
              </w:rPr>
              <w:fldChar w:fldCharType="separate"/>
            </w:r>
            <w:r w:rsidR="00913F7E">
              <w:rPr>
                <w:noProof/>
                <w:webHidden/>
              </w:rPr>
              <w:t>7</w:t>
            </w:r>
            <w:r w:rsidR="00913F7E">
              <w:rPr>
                <w:noProof/>
                <w:webHidden/>
              </w:rPr>
              <w:fldChar w:fldCharType="end"/>
            </w:r>
          </w:hyperlink>
        </w:p>
        <w:p w14:paraId="30919B9A" w14:textId="16ED3C16" w:rsidR="00913F7E" w:rsidRDefault="00FA23AA">
          <w:pPr>
            <w:pStyle w:val="Verzeichnis2"/>
            <w:tabs>
              <w:tab w:val="left" w:pos="880"/>
              <w:tab w:val="right" w:leader="dot" w:pos="9320"/>
            </w:tabs>
            <w:rPr>
              <w:rFonts w:eastAsiaTheme="minorEastAsia"/>
              <w:noProof/>
              <w:lang w:eastAsia="de-DE"/>
            </w:rPr>
          </w:pPr>
          <w:hyperlink w:anchor="_Toc85207493" w:history="1">
            <w:r w:rsidR="00913F7E" w:rsidRPr="00E01F66">
              <w:rPr>
                <w:rStyle w:val="Hyperlink"/>
                <w:rFonts w:eastAsiaTheme="majorEastAsia" w:cstheme="minorHAnsi"/>
                <w:b/>
                <w:bCs/>
                <w:noProof/>
                <w:lang w:val="en-US"/>
              </w:rPr>
              <w:t>10.</w:t>
            </w:r>
            <w:r w:rsidR="00913F7E">
              <w:rPr>
                <w:rFonts w:eastAsiaTheme="minorEastAsia"/>
                <w:noProof/>
                <w:lang w:eastAsia="de-DE"/>
              </w:rPr>
              <w:tab/>
            </w:r>
            <w:r w:rsidR="00913F7E" w:rsidRPr="00E01F66">
              <w:rPr>
                <w:rStyle w:val="Hyperlink"/>
                <w:rFonts w:eastAsiaTheme="majorEastAsia" w:cstheme="minorHAnsi"/>
                <w:b/>
                <w:bCs/>
                <w:noProof/>
                <w:lang w:val="en-US"/>
              </w:rPr>
              <w:t>Dienstplan- und Arbeitszeitprogramm</w:t>
            </w:r>
            <w:r w:rsidR="00913F7E">
              <w:rPr>
                <w:noProof/>
                <w:webHidden/>
              </w:rPr>
              <w:tab/>
            </w:r>
            <w:r w:rsidR="00913F7E">
              <w:rPr>
                <w:noProof/>
                <w:webHidden/>
              </w:rPr>
              <w:fldChar w:fldCharType="begin"/>
            </w:r>
            <w:r w:rsidR="00913F7E">
              <w:rPr>
                <w:noProof/>
                <w:webHidden/>
              </w:rPr>
              <w:instrText xml:space="preserve"> PAGEREF _Toc85207493 \h </w:instrText>
            </w:r>
            <w:r w:rsidR="00913F7E">
              <w:rPr>
                <w:noProof/>
                <w:webHidden/>
              </w:rPr>
            </w:r>
            <w:r w:rsidR="00913F7E">
              <w:rPr>
                <w:noProof/>
                <w:webHidden/>
              </w:rPr>
              <w:fldChar w:fldCharType="separate"/>
            </w:r>
            <w:r w:rsidR="00913F7E">
              <w:rPr>
                <w:noProof/>
                <w:webHidden/>
              </w:rPr>
              <w:t>7</w:t>
            </w:r>
            <w:r w:rsidR="00913F7E">
              <w:rPr>
                <w:noProof/>
                <w:webHidden/>
              </w:rPr>
              <w:fldChar w:fldCharType="end"/>
            </w:r>
          </w:hyperlink>
        </w:p>
        <w:p w14:paraId="5D0B1ED0" w14:textId="375BF51F" w:rsidR="00913F7E" w:rsidRDefault="00FA23AA">
          <w:pPr>
            <w:pStyle w:val="Verzeichnis2"/>
            <w:tabs>
              <w:tab w:val="left" w:pos="880"/>
              <w:tab w:val="right" w:leader="dot" w:pos="9320"/>
            </w:tabs>
            <w:rPr>
              <w:rFonts w:eastAsiaTheme="minorEastAsia"/>
              <w:noProof/>
              <w:lang w:eastAsia="de-DE"/>
            </w:rPr>
          </w:pPr>
          <w:hyperlink w:anchor="_Toc85207494" w:history="1">
            <w:r w:rsidR="00913F7E" w:rsidRPr="00E01F66">
              <w:rPr>
                <w:rStyle w:val="Hyperlink"/>
                <w:rFonts w:eastAsiaTheme="majorEastAsia" w:cstheme="minorHAnsi"/>
                <w:b/>
                <w:bCs/>
                <w:noProof/>
                <w:lang w:val="en-US"/>
              </w:rPr>
              <w:t>11.</w:t>
            </w:r>
            <w:r w:rsidR="00913F7E">
              <w:rPr>
                <w:rFonts w:eastAsiaTheme="minorEastAsia"/>
                <w:noProof/>
                <w:lang w:eastAsia="de-DE"/>
              </w:rPr>
              <w:tab/>
            </w:r>
            <w:r w:rsidR="00913F7E" w:rsidRPr="00E01F66">
              <w:rPr>
                <w:rStyle w:val="Hyperlink"/>
                <w:rFonts w:eastAsiaTheme="majorEastAsia" w:cstheme="minorHAnsi"/>
                <w:b/>
                <w:bCs/>
                <w:noProof/>
                <w:lang w:val="en-US"/>
              </w:rPr>
              <w:t>Grundsätze der Dienstplangestaltung</w:t>
            </w:r>
            <w:r w:rsidR="00913F7E">
              <w:rPr>
                <w:noProof/>
                <w:webHidden/>
              </w:rPr>
              <w:tab/>
            </w:r>
            <w:r w:rsidR="00913F7E">
              <w:rPr>
                <w:noProof/>
                <w:webHidden/>
              </w:rPr>
              <w:fldChar w:fldCharType="begin"/>
            </w:r>
            <w:r w:rsidR="00913F7E">
              <w:rPr>
                <w:noProof/>
                <w:webHidden/>
              </w:rPr>
              <w:instrText xml:space="preserve"> PAGEREF _Toc85207494 \h </w:instrText>
            </w:r>
            <w:r w:rsidR="00913F7E">
              <w:rPr>
                <w:noProof/>
                <w:webHidden/>
              </w:rPr>
            </w:r>
            <w:r w:rsidR="00913F7E">
              <w:rPr>
                <w:noProof/>
                <w:webHidden/>
              </w:rPr>
              <w:fldChar w:fldCharType="separate"/>
            </w:r>
            <w:r w:rsidR="00913F7E">
              <w:rPr>
                <w:noProof/>
                <w:webHidden/>
              </w:rPr>
              <w:t>7</w:t>
            </w:r>
            <w:r w:rsidR="00913F7E">
              <w:rPr>
                <w:noProof/>
                <w:webHidden/>
              </w:rPr>
              <w:fldChar w:fldCharType="end"/>
            </w:r>
          </w:hyperlink>
        </w:p>
        <w:p w14:paraId="0EA9F06D" w14:textId="565C8F43" w:rsidR="00913F7E" w:rsidRDefault="00FA23AA">
          <w:pPr>
            <w:pStyle w:val="Verzeichnis2"/>
            <w:tabs>
              <w:tab w:val="left" w:pos="880"/>
              <w:tab w:val="right" w:leader="dot" w:pos="9320"/>
            </w:tabs>
            <w:rPr>
              <w:rFonts w:eastAsiaTheme="minorEastAsia"/>
              <w:noProof/>
              <w:lang w:eastAsia="de-DE"/>
            </w:rPr>
          </w:pPr>
          <w:hyperlink w:anchor="_Toc85207495" w:history="1">
            <w:r w:rsidR="00913F7E" w:rsidRPr="00E01F66">
              <w:rPr>
                <w:rStyle w:val="Hyperlink"/>
                <w:rFonts w:eastAsiaTheme="majorEastAsia" w:cstheme="minorHAnsi"/>
                <w:b/>
                <w:bCs/>
                <w:noProof/>
                <w:lang w:val="en-US"/>
              </w:rPr>
              <w:t>12.</w:t>
            </w:r>
            <w:r w:rsidR="00913F7E">
              <w:rPr>
                <w:rFonts w:eastAsiaTheme="minorEastAsia"/>
                <w:noProof/>
                <w:lang w:eastAsia="de-DE"/>
              </w:rPr>
              <w:tab/>
            </w:r>
            <w:r w:rsidR="00913F7E" w:rsidRPr="00E01F66">
              <w:rPr>
                <w:rStyle w:val="Hyperlink"/>
                <w:rFonts w:eastAsiaTheme="majorEastAsia" w:cstheme="minorHAnsi"/>
                <w:b/>
                <w:bCs/>
                <w:noProof/>
                <w:lang w:val="en-US"/>
              </w:rPr>
              <w:t>Schließzeiten</w:t>
            </w:r>
            <w:r w:rsidR="00913F7E">
              <w:rPr>
                <w:noProof/>
                <w:webHidden/>
              </w:rPr>
              <w:tab/>
            </w:r>
            <w:r w:rsidR="00913F7E">
              <w:rPr>
                <w:noProof/>
                <w:webHidden/>
              </w:rPr>
              <w:fldChar w:fldCharType="begin"/>
            </w:r>
            <w:r w:rsidR="00913F7E">
              <w:rPr>
                <w:noProof/>
                <w:webHidden/>
              </w:rPr>
              <w:instrText xml:space="preserve"> PAGEREF _Toc85207495 \h </w:instrText>
            </w:r>
            <w:r w:rsidR="00913F7E">
              <w:rPr>
                <w:noProof/>
                <w:webHidden/>
              </w:rPr>
            </w:r>
            <w:r w:rsidR="00913F7E">
              <w:rPr>
                <w:noProof/>
                <w:webHidden/>
              </w:rPr>
              <w:fldChar w:fldCharType="separate"/>
            </w:r>
            <w:r w:rsidR="00913F7E">
              <w:rPr>
                <w:noProof/>
                <w:webHidden/>
              </w:rPr>
              <w:t>8</w:t>
            </w:r>
            <w:r w:rsidR="00913F7E">
              <w:rPr>
                <w:noProof/>
                <w:webHidden/>
              </w:rPr>
              <w:fldChar w:fldCharType="end"/>
            </w:r>
          </w:hyperlink>
        </w:p>
        <w:p w14:paraId="2879376D" w14:textId="2C7EF3A7" w:rsidR="00913F7E" w:rsidRDefault="00FA23AA">
          <w:pPr>
            <w:pStyle w:val="Verzeichnis2"/>
            <w:tabs>
              <w:tab w:val="left" w:pos="880"/>
              <w:tab w:val="right" w:leader="dot" w:pos="9320"/>
            </w:tabs>
            <w:rPr>
              <w:rFonts w:eastAsiaTheme="minorEastAsia"/>
              <w:noProof/>
              <w:lang w:eastAsia="de-DE"/>
            </w:rPr>
          </w:pPr>
          <w:hyperlink w:anchor="_Toc85207496" w:history="1">
            <w:r w:rsidR="00913F7E" w:rsidRPr="00E01F66">
              <w:rPr>
                <w:rStyle w:val="Hyperlink"/>
                <w:rFonts w:eastAsiaTheme="majorEastAsia" w:cstheme="minorHAnsi"/>
                <w:b/>
                <w:bCs/>
                <w:noProof/>
                <w:lang w:val="en-US"/>
              </w:rPr>
              <w:t>13.</w:t>
            </w:r>
            <w:r w:rsidR="00913F7E">
              <w:rPr>
                <w:rFonts w:eastAsiaTheme="minorEastAsia"/>
                <w:noProof/>
                <w:lang w:eastAsia="de-DE"/>
              </w:rPr>
              <w:tab/>
            </w:r>
            <w:r w:rsidR="00913F7E" w:rsidRPr="00E01F66">
              <w:rPr>
                <w:rStyle w:val="Hyperlink"/>
                <w:rFonts w:eastAsiaTheme="majorEastAsia" w:cstheme="minorHAnsi"/>
                <w:b/>
                <w:bCs/>
                <w:noProof/>
                <w:lang w:val="en-US"/>
              </w:rPr>
              <w:t>Bezahlte Pausen</w:t>
            </w:r>
            <w:r w:rsidR="00913F7E">
              <w:rPr>
                <w:noProof/>
                <w:webHidden/>
              </w:rPr>
              <w:tab/>
            </w:r>
            <w:r w:rsidR="00913F7E">
              <w:rPr>
                <w:noProof/>
                <w:webHidden/>
              </w:rPr>
              <w:fldChar w:fldCharType="begin"/>
            </w:r>
            <w:r w:rsidR="00913F7E">
              <w:rPr>
                <w:noProof/>
                <w:webHidden/>
              </w:rPr>
              <w:instrText xml:space="preserve"> PAGEREF _Toc85207496 \h </w:instrText>
            </w:r>
            <w:r w:rsidR="00913F7E">
              <w:rPr>
                <w:noProof/>
                <w:webHidden/>
              </w:rPr>
            </w:r>
            <w:r w:rsidR="00913F7E">
              <w:rPr>
                <w:noProof/>
                <w:webHidden/>
              </w:rPr>
              <w:fldChar w:fldCharType="separate"/>
            </w:r>
            <w:r w:rsidR="00913F7E">
              <w:rPr>
                <w:noProof/>
                <w:webHidden/>
              </w:rPr>
              <w:t>8</w:t>
            </w:r>
            <w:r w:rsidR="00913F7E">
              <w:rPr>
                <w:noProof/>
                <w:webHidden/>
              </w:rPr>
              <w:fldChar w:fldCharType="end"/>
            </w:r>
          </w:hyperlink>
        </w:p>
        <w:p w14:paraId="4D50226B" w14:textId="4880F904" w:rsidR="00913F7E" w:rsidRDefault="00FA23AA">
          <w:pPr>
            <w:pStyle w:val="Verzeichnis2"/>
            <w:tabs>
              <w:tab w:val="left" w:pos="880"/>
              <w:tab w:val="right" w:leader="dot" w:pos="9320"/>
            </w:tabs>
            <w:rPr>
              <w:rFonts w:eastAsiaTheme="minorEastAsia"/>
              <w:noProof/>
              <w:lang w:eastAsia="de-DE"/>
            </w:rPr>
          </w:pPr>
          <w:hyperlink w:anchor="_Toc85207497" w:history="1">
            <w:r w:rsidR="00913F7E" w:rsidRPr="00E01F66">
              <w:rPr>
                <w:rStyle w:val="Hyperlink"/>
                <w:rFonts w:eastAsiaTheme="majorEastAsia" w:cstheme="minorHAnsi"/>
                <w:b/>
                <w:bCs/>
                <w:noProof/>
                <w:lang w:val="en-US"/>
              </w:rPr>
              <w:t>14.</w:t>
            </w:r>
            <w:r w:rsidR="00913F7E">
              <w:rPr>
                <w:rFonts w:eastAsiaTheme="minorEastAsia"/>
                <w:noProof/>
                <w:lang w:eastAsia="de-DE"/>
              </w:rPr>
              <w:tab/>
            </w:r>
            <w:r w:rsidR="00913F7E" w:rsidRPr="00E01F66">
              <w:rPr>
                <w:rStyle w:val="Hyperlink"/>
                <w:rFonts w:eastAsiaTheme="majorEastAsia" w:cstheme="minorHAnsi"/>
                <w:b/>
                <w:bCs/>
                <w:noProof/>
                <w:lang w:val="en-US"/>
              </w:rPr>
              <w:t>Teildienste</w:t>
            </w:r>
            <w:r w:rsidR="00913F7E">
              <w:rPr>
                <w:noProof/>
                <w:webHidden/>
              </w:rPr>
              <w:tab/>
            </w:r>
            <w:r w:rsidR="00913F7E">
              <w:rPr>
                <w:noProof/>
                <w:webHidden/>
              </w:rPr>
              <w:fldChar w:fldCharType="begin"/>
            </w:r>
            <w:r w:rsidR="00913F7E">
              <w:rPr>
                <w:noProof/>
                <w:webHidden/>
              </w:rPr>
              <w:instrText xml:space="preserve"> PAGEREF _Toc85207497 \h </w:instrText>
            </w:r>
            <w:r w:rsidR="00913F7E">
              <w:rPr>
                <w:noProof/>
                <w:webHidden/>
              </w:rPr>
            </w:r>
            <w:r w:rsidR="00913F7E">
              <w:rPr>
                <w:noProof/>
                <w:webHidden/>
              </w:rPr>
              <w:fldChar w:fldCharType="separate"/>
            </w:r>
            <w:r w:rsidR="00913F7E">
              <w:rPr>
                <w:noProof/>
                <w:webHidden/>
              </w:rPr>
              <w:t>9</w:t>
            </w:r>
            <w:r w:rsidR="00913F7E">
              <w:rPr>
                <w:noProof/>
                <w:webHidden/>
              </w:rPr>
              <w:fldChar w:fldCharType="end"/>
            </w:r>
          </w:hyperlink>
        </w:p>
        <w:p w14:paraId="16454A33" w14:textId="54439E12" w:rsidR="00913F7E" w:rsidRDefault="00FA23AA">
          <w:pPr>
            <w:pStyle w:val="Verzeichnis2"/>
            <w:tabs>
              <w:tab w:val="left" w:pos="880"/>
              <w:tab w:val="right" w:leader="dot" w:pos="9320"/>
            </w:tabs>
            <w:rPr>
              <w:rFonts w:eastAsiaTheme="minorEastAsia"/>
              <w:noProof/>
              <w:lang w:eastAsia="de-DE"/>
            </w:rPr>
          </w:pPr>
          <w:hyperlink w:anchor="_Toc85207498" w:history="1">
            <w:r w:rsidR="00913F7E" w:rsidRPr="00E01F66">
              <w:rPr>
                <w:rStyle w:val="Hyperlink"/>
                <w:rFonts w:eastAsiaTheme="majorEastAsia" w:cstheme="minorHAnsi"/>
                <w:b/>
                <w:bCs/>
                <w:noProof/>
                <w:lang w:val="en-US"/>
              </w:rPr>
              <w:t>15.</w:t>
            </w:r>
            <w:r w:rsidR="00913F7E">
              <w:rPr>
                <w:rFonts w:eastAsiaTheme="minorEastAsia"/>
                <w:noProof/>
                <w:lang w:eastAsia="de-DE"/>
              </w:rPr>
              <w:tab/>
            </w:r>
            <w:r w:rsidR="00913F7E" w:rsidRPr="00E01F66">
              <w:rPr>
                <w:rStyle w:val="Hyperlink"/>
                <w:rFonts w:eastAsiaTheme="majorEastAsia" w:cstheme="minorHAnsi"/>
                <w:b/>
                <w:bCs/>
                <w:noProof/>
                <w:lang w:val="en-US"/>
              </w:rPr>
              <w:t>Tausch von Diensten</w:t>
            </w:r>
            <w:r w:rsidR="00913F7E">
              <w:rPr>
                <w:noProof/>
                <w:webHidden/>
              </w:rPr>
              <w:tab/>
            </w:r>
            <w:r w:rsidR="00913F7E">
              <w:rPr>
                <w:noProof/>
                <w:webHidden/>
              </w:rPr>
              <w:fldChar w:fldCharType="begin"/>
            </w:r>
            <w:r w:rsidR="00913F7E">
              <w:rPr>
                <w:noProof/>
                <w:webHidden/>
              </w:rPr>
              <w:instrText xml:space="preserve"> PAGEREF _Toc85207498 \h </w:instrText>
            </w:r>
            <w:r w:rsidR="00913F7E">
              <w:rPr>
                <w:noProof/>
                <w:webHidden/>
              </w:rPr>
            </w:r>
            <w:r w:rsidR="00913F7E">
              <w:rPr>
                <w:noProof/>
                <w:webHidden/>
              </w:rPr>
              <w:fldChar w:fldCharType="separate"/>
            </w:r>
            <w:r w:rsidR="00913F7E">
              <w:rPr>
                <w:noProof/>
                <w:webHidden/>
              </w:rPr>
              <w:t>9</w:t>
            </w:r>
            <w:r w:rsidR="00913F7E">
              <w:rPr>
                <w:noProof/>
                <w:webHidden/>
              </w:rPr>
              <w:fldChar w:fldCharType="end"/>
            </w:r>
          </w:hyperlink>
        </w:p>
        <w:p w14:paraId="7B3C4C82" w14:textId="68D57871" w:rsidR="00913F7E" w:rsidRDefault="00FA23AA">
          <w:pPr>
            <w:pStyle w:val="Verzeichnis2"/>
            <w:tabs>
              <w:tab w:val="left" w:pos="880"/>
              <w:tab w:val="right" w:leader="dot" w:pos="9320"/>
            </w:tabs>
            <w:rPr>
              <w:rFonts w:eastAsiaTheme="minorEastAsia"/>
              <w:noProof/>
              <w:lang w:eastAsia="de-DE"/>
            </w:rPr>
          </w:pPr>
          <w:hyperlink w:anchor="_Toc85207499" w:history="1">
            <w:r w:rsidR="00913F7E" w:rsidRPr="00E01F66">
              <w:rPr>
                <w:rStyle w:val="Hyperlink"/>
                <w:rFonts w:eastAsiaTheme="majorEastAsia" w:cstheme="minorHAnsi"/>
                <w:b/>
                <w:bCs/>
                <w:noProof/>
                <w:lang w:val="en-US"/>
              </w:rPr>
              <w:t>16.</w:t>
            </w:r>
            <w:r w:rsidR="00913F7E">
              <w:rPr>
                <w:rFonts w:eastAsiaTheme="minorEastAsia"/>
                <w:noProof/>
                <w:lang w:eastAsia="de-DE"/>
              </w:rPr>
              <w:tab/>
            </w:r>
            <w:r w:rsidR="00913F7E" w:rsidRPr="00E01F66">
              <w:rPr>
                <w:rStyle w:val="Hyperlink"/>
                <w:rFonts w:eastAsiaTheme="majorEastAsia" w:cstheme="minorHAnsi"/>
                <w:b/>
                <w:bCs/>
                <w:noProof/>
                <w:lang w:val="en-US"/>
              </w:rPr>
              <w:t>Beachtung der Arbeitszeitbestimmungen</w:t>
            </w:r>
            <w:r w:rsidR="00913F7E">
              <w:rPr>
                <w:noProof/>
                <w:webHidden/>
              </w:rPr>
              <w:tab/>
            </w:r>
            <w:r w:rsidR="00913F7E">
              <w:rPr>
                <w:noProof/>
                <w:webHidden/>
              </w:rPr>
              <w:fldChar w:fldCharType="begin"/>
            </w:r>
            <w:r w:rsidR="00913F7E">
              <w:rPr>
                <w:noProof/>
                <w:webHidden/>
              </w:rPr>
              <w:instrText xml:space="preserve"> PAGEREF _Toc85207499 \h </w:instrText>
            </w:r>
            <w:r w:rsidR="00913F7E">
              <w:rPr>
                <w:noProof/>
                <w:webHidden/>
              </w:rPr>
            </w:r>
            <w:r w:rsidR="00913F7E">
              <w:rPr>
                <w:noProof/>
                <w:webHidden/>
              </w:rPr>
              <w:fldChar w:fldCharType="separate"/>
            </w:r>
            <w:r w:rsidR="00913F7E">
              <w:rPr>
                <w:noProof/>
                <w:webHidden/>
              </w:rPr>
              <w:t>9</w:t>
            </w:r>
            <w:r w:rsidR="00913F7E">
              <w:rPr>
                <w:noProof/>
                <w:webHidden/>
              </w:rPr>
              <w:fldChar w:fldCharType="end"/>
            </w:r>
          </w:hyperlink>
        </w:p>
        <w:p w14:paraId="53500A17" w14:textId="4950B32C" w:rsidR="00913F7E" w:rsidRDefault="00FA23AA">
          <w:pPr>
            <w:pStyle w:val="Verzeichnis2"/>
            <w:tabs>
              <w:tab w:val="left" w:pos="880"/>
              <w:tab w:val="right" w:leader="dot" w:pos="9320"/>
            </w:tabs>
            <w:rPr>
              <w:rFonts w:eastAsiaTheme="minorEastAsia"/>
              <w:noProof/>
              <w:lang w:eastAsia="de-DE"/>
            </w:rPr>
          </w:pPr>
          <w:hyperlink w:anchor="_Toc85207500" w:history="1">
            <w:r w:rsidR="00913F7E" w:rsidRPr="00E01F66">
              <w:rPr>
                <w:rStyle w:val="Hyperlink"/>
                <w:rFonts w:eastAsiaTheme="majorEastAsia" w:cstheme="minorHAnsi"/>
                <w:b/>
                <w:bCs/>
                <w:noProof/>
                <w:lang w:val="en-US"/>
              </w:rPr>
              <w:t>17.</w:t>
            </w:r>
            <w:r w:rsidR="00913F7E">
              <w:rPr>
                <w:rFonts w:eastAsiaTheme="minorEastAsia"/>
                <w:noProof/>
                <w:lang w:eastAsia="de-DE"/>
              </w:rPr>
              <w:tab/>
            </w:r>
            <w:r w:rsidR="00913F7E" w:rsidRPr="00E01F66">
              <w:rPr>
                <w:rStyle w:val="Hyperlink"/>
                <w:rFonts w:eastAsiaTheme="majorEastAsia" w:cstheme="minorHAnsi"/>
                <w:b/>
                <w:bCs/>
                <w:noProof/>
                <w:lang w:val="en-US"/>
              </w:rPr>
              <w:t>Datenschutz</w:t>
            </w:r>
            <w:r w:rsidR="00913F7E">
              <w:rPr>
                <w:noProof/>
                <w:webHidden/>
              </w:rPr>
              <w:tab/>
            </w:r>
            <w:r w:rsidR="00913F7E">
              <w:rPr>
                <w:noProof/>
                <w:webHidden/>
              </w:rPr>
              <w:fldChar w:fldCharType="begin"/>
            </w:r>
            <w:r w:rsidR="00913F7E">
              <w:rPr>
                <w:noProof/>
                <w:webHidden/>
              </w:rPr>
              <w:instrText xml:space="preserve"> PAGEREF _Toc85207500 \h </w:instrText>
            </w:r>
            <w:r w:rsidR="00913F7E">
              <w:rPr>
                <w:noProof/>
                <w:webHidden/>
              </w:rPr>
            </w:r>
            <w:r w:rsidR="00913F7E">
              <w:rPr>
                <w:noProof/>
                <w:webHidden/>
              </w:rPr>
              <w:fldChar w:fldCharType="separate"/>
            </w:r>
            <w:r w:rsidR="00913F7E">
              <w:rPr>
                <w:noProof/>
                <w:webHidden/>
              </w:rPr>
              <w:t>9</w:t>
            </w:r>
            <w:r w:rsidR="00913F7E">
              <w:rPr>
                <w:noProof/>
                <w:webHidden/>
              </w:rPr>
              <w:fldChar w:fldCharType="end"/>
            </w:r>
          </w:hyperlink>
        </w:p>
        <w:p w14:paraId="409FFFBA" w14:textId="783D7851" w:rsidR="00913F7E" w:rsidRDefault="00FA23AA">
          <w:pPr>
            <w:pStyle w:val="Verzeichnis2"/>
            <w:tabs>
              <w:tab w:val="left" w:pos="880"/>
              <w:tab w:val="right" w:leader="dot" w:pos="9320"/>
            </w:tabs>
            <w:rPr>
              <w:rFonts w:eastAsiaTheme="minorEastAsia"/>
              <w:noProof/>
              <w:lang w:eastAsia="de-DE"/>
            </w:rPr>
          </w:pPr>
          <w:hyperlink w:anchor="_Toc85207501" w:history="1">
            <w:r w:rsidR="00913F7E" w:rsidRPr="00E01F66">
              <w:rPr>
                <w:rStyle w:val="Hyperlink"/>
                <w:rFonts w:eastAsiaTheme="majorEastAsia" w:cstheme="minorHAnsi"/>
                <w:b/>
                <w:bCs/>
                <w:noProof/>
                <w:lang w:val="en-US"/>
              </w:rPr>
              <w:t>18.</w:t>
            </w:r>
            <w:r w:rsidR="00913F7E">
              <w:rPr>
                <w:rFonts w:eastAsiaTheme="minorEastAsia"/>
                <w:noProof/>
                <w:lang w:eastAsia="de-DE"/>
              </w:rPr>
              <w:tab/>
            </w:r>
            <w:r w:rsidR="00913F7E" w:rsidRPr="00E01F66">
              <w:rPr>
                <w:rStyle w:val="Hyperlink"/>
                <w:rFonts w:eastAsiaTheme="majorEastAsia" w:cstheme="minorHAnsi"/>
                <w:b/>
                <w:bCs/>
                <w:noProof/>
                <w:lang w:val="en-US"/>
              </w:rPr>
              <w:t>Laufzeit und Kündigung</w:t>
            </w:r>
            <w:r w:rsidR="00913F7E">
              <w:rPr>
                <w:noProof/>
                <w:webHidden/>
              </w:rPr>
              <w:tab/>
            </w:r>
            <w:r w:rsidR="00913F7E">
              <w:rPr>
                <w:noProof/>
                <w:webHidden/>
              </w:rPr>
              <w:fldChar w:fldCharType="begin"/>
            </w:r>
            <w:r w:rsidR="00913F7E">
              <w:rPr>
                <w:noProof/>
                <w:webHidden/>
              </w:rPr>
              <w:instrText xml:space="preserve"> PAGEREF _Toc85207501 \h </w:instrText>
            </w:r>
            <w:r w:rsidR="00913F7E">
              <w:rPr>
                <w:noProof/>
                <w:webHidden/>
              </w:rPr>
            </w:r>
            <w:r w:rsidR="00913F7E">
              <w:rPr>
                <w:noProof/>
                <w:webHidden/>
              </w:rPr>
              <w:fldChar w:fldCharType="separate"/>
            </w:r>
            <w:r w:rsidR="00913F7E">
              <w:rPr>
                <w:noProof/>
                <w:webHidden/>
              </w:rPr>
              <w:t>9</w:t>
            </w:r>
            <w:r w:rsidR="00913F7E">
              <w:rPr>
                <w:noProof/>
                <w:webHidden/>
              </w:rPr>
              <w:fldChar w:fldCharType="end"/>
            </w:r>
          </w:hyperlink>
        </w:p>
        <w:p w14:paraId="55226793" w14:textId="3F2ADA43" w:rsidR="00913F7E" w:rsidRDefault="00FA23AA">
          <w:pPr>
            <w:pStyle w:val="Verzeichnis2"/>
            <w:tabs>
              <w:tab w:val="left" w:pos="880"/>
              <w:tab w:val="right" w:leader="dot" w:pos="9320"/>
            </w:tabs>
            <w:rPr>
              <w:rFonts w:eastAsiaTheme="minorEastAsia"/>
              <w:noProof/>
              <w:lang w:eastAsia="de-DE"/>
            </w:rPr>
          </w:pPr>
          <w:hyperlink w:anchor="_Toc85207502" w:history="1">
            <w:r w:rsidR="00913F7E" w:rsidRPr="00E01F66">
              <w:rPr>
                <w:rStyle w:val="Hyperlink"/>
                <w:rFonts w:eastAsiaTheme="majorEastAsia" w:cstheme="minorHAnsi"/>
                <w:b/>
                <w:bCs/>
                <w:noProof/>
                <w:lang w:val="en-US"/>
              </w:rPr>
              <w:t>19.</w:t>
            </w:r>
            <w:r w:rsidR="00913F7E">
              <w:rPr>
                <w:rFonts w:eastAsiaTheme="minorEastAsia"/>
                <w:noProof/>
                <w:lang w:eastAsia="de-DE"/>
              </w:rPr>
              <w:tab/>
            </w:r>
            <w:r w:rsidR="00913F7E" w:rsidRPr="00E01F66">
              <w:rPr>
                <w:rStyle w:val="Hyperlink"/>
                <w:rFonts w:eastAsiaTheme="majorEastAsia" w:cstheme="minorHAnsi"/>
                <w:b/>
                <w:bCs/>
                <w:noProof/>
                <w:lang w:val="en-US"/>
              </w:rPr>
              <w:t>Salvatorische Klausel</w:t>
            </w:r>
            <w:r w:rsidR="00913F7E">
              <w:rPr>
                <w:noProof/>
                <w:webHidden/>
              </w:rPr>
              <w:tab/>
            </w:r>
            <w:r w:rsidR="00913F7E">
              <w:rPr>
                <w:noProof/>
                <w:webHidden/>
              </w:rPr>
              <w:fldChar w:fldCharType="begin"/>
            </w:r>
            <w:r w:rsidR="00913F7E">
              <w:rPr>
                <w:noProof/>
                <w:webHidden/>
              </w:rPr>
              <w:instrText xml:space="preserve"> PAGEREF _Toc85207502 \h </w:instrText>
            </w:r>
            <w:r w:rsidR="00913F7E">
              <w:rPr>
                <w:noProof/>
                <w:webHidden/>
              </w:rPr>
            </w:r>
            <w:r w:rsidR="00913F7E">
              <w:rPr>
                <w:noProof/>
                <w:webHidden/>
              </w:rPr>
              <w:fldChar w:fldCharType="separate"/>
            </w:r>
            <w:r w:rsidR="00913F7E">
              <w:rPr>
                <w:noProof/>
                <w:webHidden/>
              </w:rPr>
              <w:t>10</w:t>
            </w:r>
            <w:r w:rsidR="00913F7E">
              <w:rPr>
                <w:noProof/>
                <w:webHidden/>
              </w:rPr>
              <w:fldChar w:fldCharType="end"/>
            </w:r>
          </w:hyperlink>
        </w:p>
        <w:p w14:paraId="02D7962E" w14:textId="23EC468D" w:rsidR="0086749A" w:rsidRPr="0086749A" w:rsidRDefault="0086749A" w:rsidP="0086749A">
          <w:pPr>
            <w:widowControl w:val="0"/>
            <w:autoSpaceDE w:val="0"/>
            <w:autoSpaceDN w:val="0"/>
            <w:spacing w:after="0" w:line="360" w:lineRule="auto"/>
            <w:ind w:left="851"/>
            <w:rPr>
              <w:rFonts w:eastAsia="Arial" w:cstheme="minorHAnsi"/>
              <w:lang w:val="en-US"/>
            </w:rPr>
          </w:pPr>
          <w:r w:rsidRPr="0086749A">
            <w:rPr>
              <w:rFonts w:eastAsiaTheme="majorEastAsia" w:cstheme="minorHAnsi"/>
              <w:color w:val="2F5496" w:themeColor="accent1" w:themeShade="BF"/>
              <w:lang w:eastAsia="de-DE"/>
            </w:rPr>
            <w:fldChar w:fldCharType="end"/>
          </w:r>
        </w:p>
      </w:sdtContent>
    </w:sdt>
    <w:p w14:paraId="23A90FAC" w14:textId="77777777" w:rsidR="0086749A" w:rsidRPr="0086749A" w:rsidRDefault="0086749A" w:rsidP="0086749A">
      <w:pPr>
        <w:widowControl w:val="0"/>
        <w:autoSpaceDE w:val="0"/>
        <w:autoSpaceDN w:val="0"/>
        <w:spacing w:before="92" w:after="0" w:line="240" w:lineRule="auto"/>
        <w:ind w:left="851"/>
        <w:rPr>
          <w:rFonts w:eastAsia="Arial" w:cstheme="minorHAnsi"/>
          <w:b/>
          <w:lang w:val="en-US"/>
        </w:rPr>
        <w:sectPr w:rsidR="0086749A" w:rsidRPr="0086749A">
          <w:pgSz w:w="11910" w:h="16850"/>
          <w:pgMar w:top="1480" w:right="1280" w:bottom="920" w:left="1300" w:header="724" w:footer="728" w:gutter="0"/>
          <w:cols w:space="720"/>
        </w:sectPr>
      </w:pPr>
    </w:p>
    <w:p w14:paraId="27CAEC5D" w14:textId="77777777" w:rsidR="0086749A" w:rsidRPr="0086749A" w:rsidRDefault="0086749A" w:rsidP="0086749A">
      <w:pPr>
        <w:keepNext/>
        <w:keepLines/>
        <w:widowControl w:val="0"/>
        <w:autoSpaceDE w:val="0"/>
        <w:autoSpaceDN w:val="0"/>
        <w:spacing w:before="40" w:after="0" w:line="240" w:lineRule="auto"/>
        <w:ind w:left="851"/>
        <w:outlineLvl w:val="1"/>
        <w:rPr>
          <w:rFonts w:eastAsiaTheme="majorEastAsia" w:cstheme="minorHAnsi"/>
          <w:b/>
          <w:bCs/>
          <w:color w:val="2F5496" w:themeColor="accent1" w:themeShade="BF"/>
          <w:sz w:val="26"/>
          <w:szCs w:val="26"/>
        </w:rPr>
      </w:pPr>
      <w:bookmarkStart w:id="2" w:name="_Toc85207483"/>
      <w:r w:rsidRPr="0086749A">
        <w:rPr>
          <w:rFonts w:eastAsiaTheme="majorEastAsia" w:cstheme="minorHAnsi"/>
          <w:b/>
          <w:bCs/>
          <w:color w:val="2F5496" w:themeColor="accent1" w:themeShade="BF"/>
          <w:sz w:val="26"/>
          <w:szCs w:val="26"/>
        </w:rPr>
        <w:lastRenderedPageBreak/>
        <w:t>Präambel</w:t>
      </w:r>
      <w:bookmarkEnd w:id="2"/>
    </w:p>
    <w:p w14:paraId="2EDA8314" w14:textId="77777777" w:rsidR="0086749A" w:rsidRPr="0086749A" w:rsidRDefault="0086749A" w:rsidP="0086749A">
      <w:pPr>
        <w:widowControl w:val="0"/>
        <w:autoSpaceDE w:val="0"/>
        <w:autoSpaceDN w:val="0"/>
        <w:spacing w:before="131" w:after="0" w:line="256" w:lineRule="auto"/>
        <w:ind w:left="851" w:right="136"/>
        <w:jc w:val="both"/>
        <w:rPr>
          <w:rFonts w:eastAsia="Arial" w:cstheme="minorHAnsi"/>
        </w:rPr>
      </w:pPr>
      <w:r w:rsidRPr="0086749A">
        <w:rPr>
          <w:rFonts w:eastAsia="Arial" w:cstheme="minorHAnsi"/>
        </w:rPr>
        <w:t>Ziel dieser Dienstvereinbarung ist die Schaffung einer einheitlichen, transparenten und zeitgemäßen Grundlage für die Planung und Steuerung des Personaleinsatzes. Die Dienstplangestaltung orientiert sich an folgenden Zielen:</w:t>
      </w:r>
    </w:p>
    <w:p w14:paraId="0FE36132" w14:textId="77777777" w:rsidR="0086749A" w:rsidRPr="0086749A" w:rsidRDefault="0086749A" w:rsidP="0086749A">
      <w:pPr>
        <w:widowControl w:val="0"/>
        <w:autoSpaceDE w:val="0"/>
        <w:autoSpaceDN w:val="0"/>
        <w:spacing w:before="8" w:after="0" w:line="240" w:lineRule="auto"/>
        <w:ind w:left="851"/>
        <w:rPr>
          <w:rFonts w:eastAsia="Arial" w:cstheme="minorHAnsi"/>
        </w:rPr>
      </w:pPr>
    </w:p>
    <w:p w14:paraId="21148738" w14:textId="77777777" w:rsidR="0086749A" w:rsidRPr="0086749A" w:rsidRDefault="0086749A" w:rsidP="0086749A">
      <w:pPr>
        <w:widowControl w:val="0"/>
        <w:autoSpaceDE w:val="0"/>
        <w:autoSpaceDN w:val="0"/>
        <w:spacing w:after="0" w:line="240" w:lineRule="auto"/>
        <w:ind w:left="851"/>
        <w:jc w:val="both"/>
        <w:rPr>
          <w:rFonts w:eastAsia="Arial" w:cstheme="minorHAnsi"/>
          <w:b/>
        </w:rPr>
      </w:pPr>
      <w:r w:rsidRPr="0086749A">
        <w:rPr>
          <w:rFonts w:eastAsia="Arial" w:cstheme="minorHAnsi"/>
          <w:b/>
        </w:rPr>
        <w:t>Verlässlichkeit:</w:t>
      </w:r>
    </w:p>
    <w:p w14:paraId="2B9430D5" w14:textId="77777777" w:rsidR="0086749A" w:rsidRPr="0086749A" w:rsidRDefault="0086749A" w:rsidP="0086749A">
      <w:pPr>
        <w:widowControl w:val="0"/>
        <w:autoSpaceDE w:val="0"/>
        <w:autoSpaceDN w:val="0"/>
        <w:spacing w:before="17" w:after="0" w:line="256" w:lineRule="auto"/>
        <w:ind w:left="851" w:right="128"/>
        <w:jc w:val="both"/>
        <w:rPr>
          <w:rFonts w:eastAsia="Arial" w:cstheme="minorHAnsi"/>
        </w:rPr>
      </w:pPr>
      <w:r w:rsidRPr="0086749A">
        <w:rPr>
          <w:rFonts w:eastAsia="Arial" w:cstheme="minorHAnsi"/>
        </w:rPr>
        <w:t>Die Planung der Arbeits- und Abwesenheitszeiten der Mitarbeitenden erfolgt verlässlich und langfristig auf Grundlage der jeweiligen einrichtungsbezogenen Besetzungsanforderungen und der verfügbaren Personalkapazität.</w:t>
      </w:r>
    </w:p>
    <w:p w14:paraId="6F222BC6" w14:textId="77777777" w:rsidR="0086749A" w:rsidRPr="0086749A" w:rsidRDefault="0086749A" w:rsidP="0086749A">
      <w:pPr>
        <w:widowControl w:val="0"/>
        <w:autoSpaceDE w:val="0"/>
        <w:autoSpaceDN w:val="0"/>
        <w:spacing w:before="118" w:after="0" w:line="240" w:lineRule="auto"/>
        <w:ind w:left="851"/>
        <w:jc w:val="both"/>
        <w:rPr>
          <w:rFonts w:eastAsia="Arial" w:cstheme="minorHAnsi"/>
          <w:b/>
        </w:rPr>
      </w:pPr>
      <w:r w:rsidRPr="0086749A">
        <w:rPr>
          <w:rFonts w:eastAsia="Arial" w:cstheme="minorHAnsi"/>
          <w:b/>
        </w:rPr>
        <w:t>Qualitätssicherheit:</w:t>
      </w:r>
    </w:p>
    <w:p w14:paraId="0CF64750" w14:textId="06DB8844" w:rsidR="0086749A" w:rsidRPr="0086749A" w:rsidRDefault="0086749A" w:rsidP="0086749A">
      <w:pPr>
        <w:widowControl w:val="0"/>
        <w:autoSpaceDE w:val="0"/>
        <w:autoSpaceDN w:val="0"/>
        <w:spacing w:before="20" w:after="0" w:line="254" w:lineRule="auto"/>
        <w:ind w:left="851" w:right="129"/>
        <w:jc w:val="both"/>
        <w:rPr>
          <w:rFonts w:eastAsia="Arial" w:cstheme="minorHAnsi"/>
        </w:rPr>
      </w:pPr>
      <w:r w:rsidRPr="0086749A">
        <w:rPr>
          <w:rFonts w:eastAsia="Arial" w:cstheme="minorHAnsi"/>
        </w:rPr>
        <w:t xml:space="preserve">Die Sicherstellung der qualitätsgerechten </w:t>
      </w:r>
      <w:r w:rsidR="00324C36">
        <w:rPr>
          <w:rFonts w:eastAsia="Arial" w:cstheme="minorHAnsi"/>
        </w:rPr>
        <w:t>Betreuung von Kindern</w:t>
      </w:r>
      <w:r w:rsidRPr="0086749A">
        <w:rPr>
          <w:rFonts w:eastAsia="Arial" w:cstheme="minorHAnsi"/>
        </w:rPr>
        <w:t xml:space="preserve"> auch bei kurzfristigen Schwankungen von Leistungsnachfrage und/oder Mitarbeiterverfügbarkeit wird durch entsprechende Regelungen unterstützt.</w:t>
      </w:r>
    </w:p>
    <w:p w14:paraId="5F1A8F9E" w14:textId="77777777" w:rsidR="0086749A" w:rsidRPr="0086749A" w:rsidRDefault="0086749A" w:rsidP="0086749A">
      <w:pPr>
        <w:widowControl w:val="0"/>
        <w:autoSpaceDE w:val="0"/>
        <w:autoSpaceDN w:val="0"/>
        <w:spacing w:before="123" w:after="0" w:line="240" w:lineRule="auto"/>
        <w:ind w:left="851"/>
        <w:jc w:val="both"/>
        <w:rPr>
          <w:rFonts w:eastAsia="Arial" w:cstheme="minorHAnsi"/>
          <w:b/>
        </w:rPr>
      </w:pPr>
      <w:r w:rsidRPr="0086749A">
        <w:rPr>
          <w:rFonts w:eastAsia="Arial" w:cstheme="minorHAnsi"/>
          <w:b/>
        </w:rPr>
        <w:t>Flexibilität:</w:t>
      </w:r>
    </w:p>
    <w:p w14:paraId="19048C26" w14:textId="77777777" w:rsidR="0086749A" w:rsidRPr="0086749A" w:rsidRDefault="0086749A" w:rsidP="0086749A">
      <w:pPr>
        <w:widowControl w:val="0"/>
        <w:autoSpaceDE w:val="0"/>
        <w:autoSpaceDN w:val="0"/>
        <w:spacing w:before="17" w:after="0" w:line="256" w:lineRule="auto"/>
        <w:ind w:left="851" w:right="131"/>
        <w:jc w:val="both"/>
        <w:rPr>
          <w:rFonts w:eastAsia="Arial" w:cstheme="minorHAnsi"/>
        </w:rPr>
      </w:pPr>
      <w:r w:rsidRPr="0086749A">
        <w:rPr>
          <w:rFonts w:eastAsia="Arial" w:cstheme="minorHAnsi"/>
        </w:rPr>
        <w:t>Eine Erhöhung der Mitarbeiterzufriedenheit durch Flexibilisierung der Dienstzeiten unter Beachtung der Interessen der Mitarbeitenden sowie des Dienstgebers.</w:t>
      </w:r>
    </w:p>
    <w:p w14:paraId="5E8148EC" w14:textId="77777777" w:rsidR="0086749A" w:rsidRPr="0086749A" w:rsidRDefault="0086749A" w:rsidP="0086749A">
      <w:pPr>
        <w:widowControl w:val="0"/>
        <w:autoSpaceDE w:val="0"/>
        <w:autoSpaceDN w:val="0"/>
        <w:spacing w:before="119" w:after="0" w:line="240" w:lineRule="auto"/>
        <w:ind w:left="851"/>
        <w:jc w:val="both"/>
        <w:rPr>
          <w:rFonts w:eastAsia="Arial" w:cstheme="minorHAnsi"/>
          <w:b/>
        </w:rPr>
      </w:pPr>
      <w:r w:rsidRPr="0086749A">
        <w:rPr>
          <w:rFonts w:eastAsia="Arial" w:cstheme="minorHAnsi"/>
          <w:b/>
        </w:rPr>
        <w:t>Wirtschaftlichkeit:</w:t>
      </w:r>
    </w:p>
    <w:p w14:paraId="20D76BA4" w14:textId="77777777" w:rsidR="0086749A" w:rsidRPr="0086749A" w:rsidRDefault="0086749A" w:rsidP="0086749A">
      <w:pPr>
        <w:widowControl w:val="0"/>
        <w:autoSpaceDE w:val="0"/>
        <w:autoSpaceDN w:val="0"/>
        <w:spacing w:before="18" w:after="0" w:line="256" w:lineRule="auto"/>
        <w:ind w:left="851" w:right="135"/>
        <w:jc w:val="both"/>
        <w:rPr>
          <w:rFonts w:eastAsia="Arial" w:cstheme="minorHAnsi"/>
        </w:rPr>
      </w:pPr>
      <w:r w:rsidRPr="0086749A">
        <w:rPr>
          <w:rFonts w:eastAsia="Arial" w:cstheme="minorHAnsi"/>
        </w:rPr>
        <w:t>Die Beachtung der Leitziele Verlässlichkeit, Qualitätssicherheit und Flexibilität soll zugleich auch die Wirtschaftlichkeit der Einrichtung unterstützen.</w:t>
      </w:r>
    </w:p>
    <w:p w14:paraId="03492742" w14:textId="77777777" w:rsidR="0086749A" w:rsidRPr="0086749A" w:rsidRDefault="0086749A" w:rsidP="0086749A">
      <w:pPr>
        <w:widowControl w:val="0"/>
        <w:autoSpaceDE w:val="0"/>
        <w:autoSpaceDN w:val="0"/>
        <w:spacing w:before="3" w:after="0" w:line="240" w:lineRule="auto"/>
        <w:ind w:left="851"/>
        <w:rPr>
          <w:rFonts w:eastAsia="Arial" w:cstheme="minorHAnsi"/>
        </w:rPr>
      </w:pPr>
    </w:p>
    <w:p w14:paraId="2873B6B1"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3" w:name="_bookmark0"/>
      <w:bookmarkStart w:id="4" w:name="_Toc85207484"/>
      <w:bookmarkEnd w:id="3"/>
      <w:proofErr w:type="spellStart"/>
      <w:r w:rsidRPr="0086749A">
        <w:rPr>
          <w:rFonts w:eastAsiaTheme="majorEastAsia" w:cstheme="minorHAnsi"/>
          <w:b/>
          <w:bCs/>
          <w:color w:val="2F5496" w:themeColor="accent1" w:themeShade="BF"/>
          <w:sz w:val="26"/>
          <w:szCs w:val="26"/>
          <w:lang w:val="en-US"/>
        </w:rPr>
        <w:t>Geltungsbereich</w:t>
      </w:r>
      <w:bookmarkEnd w:id="4"/>
      <w:proofErr w:type="spellEnd"/>
    </w:p>
    <w:p w14:paraId="7A34621E" w14:textId="68E24F9B" w:rsidR="0086749A" w:rsidRPr="0086749A" w:rsidRDefault="0086749A" w:rsidP="0086749A">
      <w:pPr>
        <w:widowControl w:val="0"/>
        <w:autoSpaceDE w:val="0"/>
        <w:autoSpaceDN w:val="0"/>
        <w:spacing w:before="137" w:after="0" w:line="256" w:lineRule="auto"/>
        <w:ind w:left="851" w:right="129"/>
        <w:jc w:val="both"/>
        <w:rPr>
          <w:rFonts w:eastAsia="Arial" w:cstheme="minorHAnsi"/>
        </w:rPr>
      </w:pPr>
      <w:r w:rsidRPr="0086749A">
        <w:rPr>
          <w:rFonts w:eastAsia="Arial" w:cstheme="minorHAnsi"/>
        </w:rPr>
        <w:t>Diese Dienstvereinbarung gilt für alle Mitarbeiterinnen und Mitarbeiter</w:t>
      </w:r>
      <w:r w:rsidR="00960A3F">
        <w:rPr>
          <w:rFonts w:eastAsia="Arial" w:cstheme="minorHAnsi"/>
        </w:rPr>
        <w:t xml:space="preserve"> der</w:t>
      </w:r>
      <w:r w:rsidRPr="0086749A">
        <w:rPr>
          <w:rFonts w:eastAsia="Arial" w:cstheme="minorHAnsi"/>
        </w:rPr>
        <w:t xml:space="preserve"> </w:t>
      </w:r>
      <w:r w:rsidR="00960A3F">
        <w:rPr>
          <w:rFonts w:eastAsia="Arial" w:cstheme="minorHAnsi"/>
        </w:rPr>
        <w:t xml:space="preserve">Kindertagesstätte </w:t>
      </w:r>
      <w:r w:rsidR="00960A3F" w:rsidRPr="00960A3F">
        <w:rPr>
          <w:rFonts w:eastAsia="Arial" w:cstheme="minorHAnsi"/>
          <w:highlight w:val="yellow"/>
        </w:rPr>
        <w:t>_____________</w:t>
      </w:r>
      <w:r w:rsidR="00960A3F">
        <w:rPr>
          <w:rFonts w:eastAsia="Arial" w:cstheme="minorHAnsi"/>
        </w:rPr>
        <w:t xml:space="preserve"> </w:t>
      </w:r>
      <w:r w:rsidR="00960A3F" w:rsidRPr="0086749A">
        <w:rPr>
          <w:rFonts w:eastAsia="Arial" w:cstheme="minorHAnsi"/>
        </w:rPr>
        <w:t>(nachfolgend</w:t>
      </w:r>
      <w:r w:rsidR="00960A3F">
        <w:rPr>
          <w:rFonts w:eastAsia="Arial" w:cstheme="minorHAnsi"/>
        </w:rPr>
        <w:t xml:space="preserve"> </w:t>
      </w:r>
      <w:r w:rsidRPr="0086749A">
        <w:rPr>
          <w:rFonts w:eastAsia="Arial" w:cstheme="minorHAnsi"/>
        </w:rPr>
        <w:t>einheitlich zur Bezeichnung von Mitarbeitenden jeden Geschlechts „Mitarbeitende“ genannt). Auszubildende sind vom Anwendungsbereich ausgenommen.</w:t>
      </w:r>
    </w:p>
    <w:p w14:paraId="46A5041F" w14:textId="77777777" w:rsidR="0086749A" w:rsidRPr="0086749A" w:rsidRDefault="0086749A" w:rsidP="0086749A">
      <w:pPr>
        <w:widowControl w:val="0"/>
        <w:autoSpaceDE w:val="0"/>
        <w:autoSpaceDN w:val="0"/>
        <w:spacing w:before="137" w:after="0" w:line="256" w:lineRule="auto"/>
        <w:ind w:left="851" w:right="129"/>
        <w:jc w:val="both"/>
        <w:rPr>
          <w:rFonts w:eastAsia="Arial" w:cstheme="minorHAnsi"/>
        </w:rPr>
      </w:pPr>
    </w:p>
    <w:p w14:paraId="439BF067"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5" w:name="_bookmark1"/>
      <w:bookmarkStart w:id="6" w:name="_Toc85207485"/>
      <w:bookmarkEnd w:id="5"/>
      <w:proofErr w:type="spellStart"/>
      <w:r w:rsidRPr="0086749A">
        <w:rPr>
          <w:rFonts w:eastAsiaTheme="majorEastAsia" w:cstheme="minorHAnsi"/>
          <w:b/>
          <w:bCs/>
          <w:color w:val="2F5496" w:themeColor="accent1" w:themeShade="BF"/>
          <w:sz w:val="26"/>
          <w:szCs w:val="26"/>
          <w:lang w:val="en-US"/>
        </w:rPr>
        <w:t>Arbeitszeit</w:t>
      </w:r>
      <w:proofErr w:type="spellEnd"/>
      <w:r w:rsidRPr="0086749A">
        <w:rPr>
          <w:rFonts w:eastAsiaTheme="majorEastAsia" w:cstheme="minorHAnsi"/>
          <w:b/>
          <w:bCs/>
          <w:color w:val="2F5496" w:themeColor="accent1" w:themeShade="BF"/>
          <w:sz w:val="26"/>
          <w:szCs w:val="26"/>
          <w:lang w:val="en-US"/>
        </w:rPr>
        <w:t xml:space="preserve">, </w:t>
      </w:r>
      <w:proofErr w:type="spellStart"/>
      <w:r w:rsidRPr="0086749A">
        <w:rPr>
          <w:rFonts w:eastAsiaTheme="majorEastAsia" w:cstheme="minorHAnsi"/>
          <w:b/>
          <w:bCs/>
          <w:color w:val="2F5496" w:themeColor="accent1" w:themeShade="BF"/>
          <w:sz w:val="26"/>
          <w:szCs w:val="26"/>
          <w:lang w:val="en-US"/>
        </w:rPr>
        <w:t>Ausgleichszeitraum</w:t>
      </w:r>
      <w:proofErr w:type="spellEnd"/>
      <w:r w:rsidRPr="0086749A">
        <w:rPr>
          <w:rFonts w:eastAsiaTheme="majorEastAsia" w:cstheme="minorHAnsi"/>
          <w:b/>
          <w:bCs/>
          <w:color w:val="2F5496" w:themeColor="accent1" w:themeShade="BF"/>
          <w:sz w:val="26"/>
          <w:szCs w:val="26"/>
          <w:lang w:val="en-US"/>
        </w:rPr>
        <w:t xml:space="preserve"> und </w:t>
      </w:r>
      <w:proofErr w:type="spellStart"/>
      <w:r w:rsidRPr="0086749A">
        <w:rPr>
          <w:rFonts w:eastAsiaTheme="majorEastAsia" w:cstheme="minorHAnsi"/>
          <w:b/>
          <w:bCs/>
          <w:color w:val="2F5496" w:themeColor="accent1" w:themeShade="BF"/>
          <w:sz w:val="26"/>
          <w:szCs w:val="26"/>
          <w:lang w:val="en-US"/>
        </w:rPr>
        <w:t>Arbeitszeitkonten</w:t>
      </w:r>
      <w:bookmarkEnd w:id="6"/>
      <w:proofErr w:type="spellEnd"/>
    </w:p>
    <w:p w14:paraId="506282C6" w14:textId="55DDF07A" w:rsidR="0086749A" w:rsidRPr="0086749A" w:rsidRDefault="0086749A" w:rsidP="0086749A">
      <w:pPr>
        <w:widowControl w:val="0"/>
        <w:numPr>
          <w:ilvl w:val="0"/>
          <w:numId w:val="1"/>
        </w:numPr>
        <w:tabs>
          <w:tab w:val="left" w:pos="468"/>
        </w:tabs>
        <w:autoSpaceDE w:val="0"/>
        <w:autoSpaceDN w:val="0"/>
        <w:spacing w:before="138" w:after="0" w:line="256" w:lineRule="auto"/>
        <w:ind w:left="851" w:right="132" w:hanging="357"/>
        <w:jc w:val="both"/>
        <w:rPr>
          <w:rFonts w:eastAsia="Arial" w:cstheme="minorHAnsi"/>
        </w:rPr>
      </w:pPr>
      <w:r w:rsidRPr="0086749A">
        <w:rPr>
          <w:rFonts w:eastAsia="Arial" w:cstheme="minorHAnsi"/>
        </w:rPr>
        <w:t>Die Dienstplanung erfolgt auf der Basis einer regelmäßigen Wochenarbeitszeit von 39</w:t>
      </w:r>
      <w:r w:rsidR="00D618D8">
        <w:rPr>
          <w:rFonts w:eastAsia="Arial" w:cstheme="minorHAnsi"/>
        </w:rPr>
        <w:t>,5</w:t>
      </w:r>
      <w:r w:rsidRPr="0086749A">
        <w:rPr>
          <w:rFonts w:eastAsia="Arial" w:cstheme="minorHAnsi"/>
        </w:rPr>
        <w:t xml:space="preserve"> Stunden bei einer Verteilung auf regelmäßig fünf Arbeitstage pro Kalenderwoche</w:t>
      </w:r>
      <w:r w:rsidRPr="0086749A">
        <w:rPr>
          <w:rFonts w:eastAsia="Arial" w:cstheme="minorHAnsi"/>
          <w:spacing w:val="-33"/>
        </w:rPr>
        <w:t xml:space="preserve"> </w:t>
      </w:r>
      <w:r w:rsidRPr="0086749A">
        <w:rPr>
          <w:rFonts w:eastAsia="Arial" w:cstheme="minorHAnsi"/>
        </w:rPr>
        <w:t xml:space="preserve">(Sollarbeitszeit). </w:t>
      </w:r>
    </w:p>
    <w:p w14:paraId="6E3FBA39" w14:textId="77777777" w:rsidR="0086749A" w:rsidRPr="0086749A" w:rsidRDefault="0086749A" w:rsidP="0086749A">
      <w:pPr>
        <w:widowControl w:val="0"/>
        <w:numPr>
          <w:ilvl w:val="0"/>
          <w:numId w:val="1"/>
        </w:numPr>
        <w:tabs>
          <w:tab w:val="left" w:pos="468"/>
        </w:tabs>
        <w:autoSpaceDE w:val="0"/>
        <w:autoSpaceDN w:val="0"/>
        <w:spacing w:before="112" w:after="0" w:line="252" w:lineRule="auto"/>
        <w:ind w:left="851" w:right="135" w:hanging="357"/>
        <w:jc w:val="both"/>
        <w:rPr>
          <w:rFonts w:eastAsia="Arial" w:cstheme="minorHAnsi"/>
        </w:rPr>
      </w:pPr>
      <w:r w:rsidRPr="0086749A">
        <w:rPr>
          <w:rFonts w:eastAsia="Arial" w:cstheme="minorHAnsi"/>
        </w:rPr>
        <w:t>Für die in den Geltungsbereich dieser Dienstvereinbarung fallenden Mitarbeitenden werden jeweils zwei Arbeitszeitkonten wie folgt</w:t>
      </w:r>
      <w:r w:rsidRPr="0086749A">
        <w:rPr>
          <w:rFonts w:eastAsia="Arial" w:cstheme="minorHAnsi"/>
          <w:spacing w:val="-22"/>
        </w:rPr>
        <w:t xml:space="preserve"> </w:t>
      </w:r>
      <w:r w:rsidRPr="0086749A">
        <w:rPr>
          <w:rFonts w:eastAsia="Arial" w:cstheme="minorHAnsi"/>
        </w:rPr>
        <w:t>eingerichtet:</w:t>
      </w:r>
    </w:p>
    <w:p w14:paraId="1DD803D0" w14:textId="213510A7" w:rsidR="0086749A" w:rsidRPr="0086749A" w:rsidRDefault="0086749A" w:rsidP="0086749A">
      <w:pPr>
        <w:widowControl w:val="0"/>
        <w:numPr>
          <w:ilvl w:val="2"/>
          <w:numId w:val="1"/>
        </w:numPr>
        <w:tabs>
          <w:tab w:val="left" w:pos="859"/>
        </w:tabs>
        <w:autoSpaceDE w:val="0"/>
        <w:autoSpaceDN w:val="0"/>
        <w:spacing w:before="123" w:after="0" w:line="240" w:lineRule="auto"/>
        <w:rPr>
          <w:rFonts w:eastAsia="Arial" w:cstheme="minorHAnsi"/>
        </w:rPr>
      </w:pPr>
      <w:r w:rsidRPr="0086749A">
        <w:rPr>
          <w:rFonts w:eastAsia="Arial" w:cstheme="minorHAnsi"/>
        </w:rPr>
        <w:t xml:space="preserve">ein Ausgleichskonto (für je </w:t>
      </w:r>
      <w:r w:rsidR="00FF3869" w:rsidRPr="00FF3869">
        <w:rPr>
          <w:rFonts w:eastAsia="Arial" w:cstheme="minorHAnsi"/>
          <w:highlight w:val="yellow"/>
        </w:rPr>
        <w:t>_____</w:t>
      </w:r>
      <w:r w:rsidRPr="0086749A">
        <w:rPr>
          <w:rFonts w:eastAsia="Arial" w:cstheme="minorHAnsi"/>
        </w:rPr>
        <w:t xml:space="preserve"> Monate)</w:t>
      </w:r>
      <w:r w:rsidRPr="0086749A">
        <w:rPr>
          <w:rFonts w:eastAsia="Arial" w:cstheme="minorHAnsi"/>
          <w:spacing w:val="-11"/>
        </w:rPr>
        <w:t xml:space="preserve"> </w:t>
      </w:r>
      <w:r w:rsidRPr="0086749A">
        <w:rPr>
          <w:rFonts w:eastAsia="Arial" w:cstheme="minorHAnsi"/>
        </w:rPr>
        <w:t>und</w:t>
      </w:r>
    </w:p>
    <w:p w14:paraId="0316F3A5" w14:textId="77777777" w:rsidR="0086749A" w:rsidRPr="0086749A" w:rsidRDefault="0086749A" w:rsidP="0086749A">
      <w:pPr>
        <w:widowControl w:val="0"/>
        <w:numPr>
          <w:ilvl w:val="2"/>
          <w:numId w:val="1"/>
        </w:numPr>
        <w:tabs>
          <w:tab w:val="left" w:pos="859"/>
        </w:tabs>
        <w:autoSpaceDE w:val="0"/>
        <w:autoSpaceDN w:val="0"/>
        <w:spacing w:before="139" w:after="0" w:line="240" w:lineRule="auto"/>
        <w:rPr>
          <w:rFonts w:eastAsia="Arial" w:cstheme="minorHAnsi"/>
        </w:rPr>
      </w:pPr>
      <w:r w:rsidRPr="0086749A">
        <w:rPr>
          <w:rFonts w:eastAsia="Arial" w:cstheme="minorHAnsi"/>
        </w:rPr>
        <w:t>ein Ansparkonto (unbefristet).</w:t>
      </w:r>
    </w:p>
    <w:p w14:paraId="3129E03A" w14:textId="2F0757DE" w:rsidR="0086749A" w:rsidRPr="0086749A" w:rsidRDefault="0086749A" w:rsidP="0086749A">
      <w:pPr>
        <w:widowControl w:val="0"/>
        <w:numPr>
          <w:ilvl w:val="0"/>
          <w:numId w:val="1"/>
        </w:numPr>
        <w:tabs>
          <w:tab w:val="left" w:pos="468"/>
        </w:tabs>
        <w:autoSpaceDE w:val="0"/>
        <w:autoSpaceDN w:val="0"/>
        <w:spacing w:after="0" w:line="256" w:lineRule="auto"/>
        <w:ind w:left="851" w:right="129" w:hanging="357"/>
        <w:jc w:val="both"/>
        <w:rPr>
          <w:rFonts w:eastAsia="Arial" w:cstheme="minorHAnsi"/>
        </w:rPr>
      </w:pPr>
      <w:r w:rsidRPr="0086749A">
        <w:rPr>
          <w:rFonts w:eastAsia="Arial" w:cstheme="minorHAnsi"/>
        </w:rPr>
        <w:t xml:space="preserve">Zur Führung der Arbeitszeitkonten werden die tatsächlichen Arbeitszeiten </w:t>
      </w:r>
      <w:proofErr w:type="gramStart"/>
      <w:r w:rsidRPr="0086749A">
        <w:rPr>
          <w:rFonts w:eastAsia="Arial" w:cstheme="minorHAnsi"/>
        </w:rPr>
        <w:t>der  Mitarbeitenden</w:t>
      </w:r>
      <w:proofErr w:type="gramEnd"/>
      <w:r w:rsidRPr="0086749A">
        <w:rPr>
          <w:rFonts w:eastAsia="Arial" w:cstheme="minorHAnsi"/>
        </w:rPr>
        <w:t xml:space="preserve"> erfasst. Vor Änderung der elektronisch oder händisch erfassten Arbeitszeiten werden die betroffenen Mitarbeitenden</w:t>
      </w:r>
      <w:r w:rsidRPr="0086749A">
        <w:rPr>
          <w:rFonts w:eastAsia="Arial" w:cstheme="minorHAnsi"/>
          <w:spacing w:val="-16"/>
        </w:rPr>
        <w:t xml:space="preserve"> </w:t>
      </w:r>
      <w:r w:rsidRPr="0086749A">
        <w:rPr>
          <w:rFonts w:eastAsia="Arial" w:cstheme="minorHAnsi"/>
        </w:rPr>
        <w:t>angehört.</w:t>
      </w:r>
    </w:p>
    <w:p w14:paraId="48A8BF5A" w14:textId="77777777" w:rsidR="0086749A" w:rsidRPr="0086749A" w:rsidRDefault="0086749A" w:rsidP="0086749A">
      <w:pPr>
        <w:widowControl w:val="0"/>
        <w:numPr>
          <w:ilvl w:val="0"/>
          <w:numId w:val="1"/>
        </w:numPr>
        <w:tabs>
          <w:tab w:val="left" w:pos="468"/>
        </w:tabs>
        <w:autoSpaceDE w:val="0"/>
        <w:autoSpaceDN w:val="0"/>
        <w:spacing w:after="0" w:line="256" w:lineRule="auto"/>
        <w:ind w:left="851" w:right="129" w:hanging="357"/>
        <w:jc w:val="both"/>
        <w:rPr>
          <w:rFonts w:eastAsia="Arial" w:cstheme="minorHAnsi"/>
        </w:rPr>
      </w:pPr>
      <w:r w:rsidRPr="0086749A">
        <w:rPr>
          <w:rFonts w:eastAsia="Arial" w:cstheme="minorHAnsi"/>
        </w:rPr>
        <w:t>Für vom Dienstgeber genehmigte Schulungs- und Qualifizierungsmaßnahmen werden die gesamten Schulungs- und Qualifizierungszeiten als Arbeitszeit gewertet.</w:t>
      </w:r>
    </w:p>
    <w:p w14:paraId="0CC1B3B2" w14:textId="77777777" w:rsidR="0086749A" w:rsidRPr="0086749A" w:rsidRDefault="0086749A" w:rsidP="0086749A">
      <w:pPr>
        <w:widowControl w:val="0"/>
        <w:tabs>
          <w:tab w:val="left" w:pos="468"/>
        </w:tabs>
        <w:autoSpaceDE w:val="0"/>
        <w:autoSpaceDN w:val="0"/>
        <w:spacing w:after="0" w:line="256" w:lineRule="auto"/>
        <w:ind w:left="851" w:right="129"/>
        <w:jc w:val="both"/>
        <w:rPr>
          <w:rFonts w:eastAsia="Arial" w:cstheme="minorHAnsi"/>
        </w:rPr>
      </w:pPr>
    </w:p>
    <w:p w14:paraId="7E175886"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7" w:name="_Toc85207486"/>
      <w:proofErr w:type="spellStart"/>
      <w:r w:rsidRPr="0086749A">
        <w:rPr>
          <w:rFonts w:eastAsiaTheme="majorEastAsia" w:cstheme="minorHAnsi"/>
          <w:b/>
          <w:bCs/>
          <w:color w:val="2F5496" w:themeColor="accent1" w:themeShade="BF"/>
          <w:sz w:val="26"/>
          <w:szCs w:val="26"/>
          <w:lang w:val="en-US"/>
        </w:rPr>
        <w:t>Ausgleichskonto</w:t>
      </w:r>
      <w:bookmarkEnd w:id="7"/>
      <w:proofErr w:type="spellEnd"/>
    </w:p>
    <w:p w14:paraId="60AC1AF8" w14:textId="2FD612E1" w:rsidR="0086749A" w:rsidRPr="0086749A" w:rsidRDefault="0086749A" w:rsidP="0086749A">
      <w:pPr>
        <w:widowControl w:val="0"/>
        <w:numPr>
          <w:ilvl w:val="0"/>
          <w:numId w:val="11"/>
        </w:numPr>
        <w:tabs>
          <w:tab w:val="left" w:pos="468"/>
        </w:tabs>
        <w:autoSpaceDE w:val="0"/>
        <w:autoSpaceDN w:val="0"/>
        <w:spacing w:before="94" w:after="0" w:line="240" w:lineRule="auto"/>
        <w:ind w:left="851" w:hanging="425"/>
        <w:rPr>
          <w:rFonts w:eastAsia="Arial" w:cstheme="minorHAnsi"/>
        </w:rPr>
      </w:pPr>
      <w:r w:rsidRPr="0086749A">
        <w:rPr>
          <w:rFonts w:eastAsia="Arial" w:cstheme="minorHAnsi"/>
        </w:rPr>
        <w:t xml:space="preserve">Auf das Ausgleichskonto werden mit Ausnahme der kurzfristigen Überstunden im Sinne von § </w:t>
      </w:r>
      <w:r w:rsidR="00F50429">
        <w:rPr>
          <w:rFonts w:eastAsia="Arial" w:cstheme="minorHAnsi"/>
        </w:rPr>
        <w:t>7</w:t>
      </w:r>
      <w:r w:rsidRPr="0086749A">
        <w:rPr>
          <w:rFonts w:eastAsia="Arial" w:cstheme="minorHAnsi"/>
        </w:rPr>
        <w:t xml:space="preserve"> Abs.2 folgende Zeiten</w:t>
      </w:r>
      <w:r w:rsidRPr="0086749A">
        <w:rPr>
          <w:rFonts w:eastAsia="Arial" w:cstheme="minorHAnsi"/>
          <w:spacing w:val="-14"/>
        </w:rPr>
        <w:t xml:space="preserve"> </w:t>
      </w:r>
      <w:r w:rsidRPr="0086749A">
        <w:rPr>
          <w:rFonts w:eastAsia="Arial" w:cstheme="minorHAnsi"/>
        </w:rPr>
        <w:t>gebucht:</w:t>
      </w:r>
    </w:p>
    <w:p w14:paraId="45937389" w14:textId="77777777" w:rsidR="0086749A" w:rsidRPr="0086749A" w:rsidRDefault="0086749A" w:rsidP="0086749A">
      <w:pPr>
        <w:widowControl w:val="0"/>
        <w:numPr>
          <w:ilvl w:val="0"/>
          <w:numId w:val="2"/>
        </w:numPr>
        <w:tabs>
          <w:tab w:val="left" w:pos="2127"/>
        </w:tabs>
        <w:autoSpaceDE w:val="0"/>
        <w:autoSpaceDN w:val="0"/>
        <w:spacing w:before="123" w:after="0" w:line="254" w:lineRule="auto"/>
        <w:ind w:left="1418" w:right="132" w:hanging="284"/>
        <w:jc w:val="both"/>
        <w:rPr>
          <w:rFonts w:eastAsia="Arial" w:cstheme="minorHAnsi"/>
        </w:rPr>
      </w:pPr>
      <w:r w:rsidRPr="0086749A">
        <w:rPr>
          <w:rFonts w:eastAsia="Arial" w:cstheme="minorHAnsi"/>
        </w:rPr>
        <w:lastRenderedPageBreak/>
        <w:t>die Zeitdifferenzen zwischen der tatsächlichen individuellen Arbeitszeit und der Sollarbeitszeit</w:t>
      </w:r>
      <w:r w:rsidRPr="0086749A">
        <w:rPr>
          <w:rFonts w:eastAsia="Arial" w:cstheme="minorHAnsi"/>
          <w:color w:val="00B050"/>
        </w:rPr>
        <w:t>.</w:t>
      </w:r>
      <w:r w:rsidRPr="0086749A">
        <w:rPr>
          <w:rFonts w:eastAsia="Arial" w:cstheme="minorHAnsi"/>
        </w:rPr>
        <w:t xml:space="preserve"> Solche Zeitdifferenzen entstehen durch ein Überschreiten der dienstvertraglich vereinbarten Sollzeit als Plusstunden (Zeitguthaben) oder durch ein Unterschreiten der dienstvertraglich vereinbarten Sollzeit als Minusstunden</w:t>
      </w:r>
      <w:r w:rsidRPr="0086749A">
        <w:rPr>
          <w:rFonts w:eastAsia="Arial" w:cstheme="minorHAnsi"/>
          <w:spacing w:val="-24"/>
        </w:rPr>
        <w:t xml:space="preserve"> </w:t>
      </w:r>
      <w:r w:rsidRPr="0086749A">
        <w:rPr>
          <w:rFonts w:eastAsia="Arial" w:cstheme="minorHAnsi"/>
        </w:rPr>
        <w:t>(Zeitschuld);</w:t>
      </w:r>
    </w:p>
    <w:p w14:paraId="44C427A2" w14:textId="77777777" w:rsidR="0086749A" w:rsidRPr="0086749A" w:rsidRDefault="0086749A" w:rsidP="0086749A">
      <w:pPr>
        <w:widowControl w:val="0"/>
        <w:numPr>
          <w:ilvl w:val="0"/>
          <w:numId w:val="2"/>
        </w:numPr>
        <w:tabs>
          <w:tab w:val="left" w:pos="1560"/>
        </w:tabs>
        <w:autoSpaceDE w:val="0"/>
        <w:autoSpaceDN w:val="0"/>
        <w:spacing w:before="107" w:after="0" w:line="240" w:lineRule="auto"/>
        <w:ind w:left="1418" w:hanging="284"/>
        <w:jc w:val="both"/>
        <w:rPr>
          <w:rFonts w:eastAsia="Arial" w:cstheme="minorHAnsi"/>
          <w:lang w:val="en-US"/>
        </w:rPr>
      </w:pPr>
      <w:proofErr w:type="spellStart"/>
      <w:r w:rsidRPr="0086749A">
        <w:rPr>
          <w:rFonts w:eastAsia="Arial" w:cstheme="minorHAnsi"/>
          <w:lang w:val="en-US"/>
        </w:rPr>
        <w:t>geplante</w:t>
      </w:r>
      <w:proofErr w:type="spellEnd"/>
      <w:r w:rsidRPr="0086749A">
        <w:rPr>
          <w:rFonts w:eastAsia="Arial" w:cstheme="minorHAnsi"/>
          <w:lang w:val="en-US"/>
        </w:rPr>
        <w:t xml:space="preserve"> </w:t>
      </w:r>
      <w:proofErr w:type="spellStart"/>
      <w:r w:rsidRPr="0086749A">
        <w:rPr>
          <w:rFonts w:eastAsia="Arial" w:cstheme="minorHAnsi"/>
          <w:lang w:val="en-US"/>
        </w:rPr>
        <w:t>Mehrarbeits</w:t>
      </w:r>
      <w:proofErr w:type="spellEnd"/>
      <w:r w:rsidRPr="0086749A">
        <w:rPr>
          <w:rFonts w:eastAsia="Arial" w:cstheme="minorHAnsi"/>
          <w:lang w:val="en-US"/>
        </w:rPr>
        <w:t>- und</w:t>
      </w:r>
      <w:r w:rsidRPr="0086749A">
        <w:rPr>
          <w:rFonts w:eastAsia="Arial" w:cstheme="minorHAnsi"/>
          <w:spacing w:val="-6"/>
          <w:lang w:val="en-US"/>
        </w:rPr>
        <w:t xml:space="preserve"> </w:t>
      </w:r>
      <w:proofErr w:type="spellStart"/>
      <w:r w:rsidRPr="0086749A">
        <w:rPr>
          <w:rFonts w:eastAsia="Arial" w:cstheme="minorHAnsi"/>
          <w:lang w:val="en-US"/>
        </w:rPr>
        <w:t>Überstunden</w:t>
      </w:r>
      <w:proofErr w:type="spellEnd"/>
      <w:r w:rsidRPr="0086749A">
        <w:rPr>
          <w:rFonts w:eastAsia="Arial" w:cstheme="minorHAnsi"/>
          <w:lang w:val="en-US"/>
        </w:rPr>
        <w:t>.</w:t>
      </w:r>
    </w:p>
    <w:p w14:paraId="64A43AC7" w14:textId="4165A629" w:rsidR="0086749A" w:rsidRPr="0086749A" w:rsidRDefault="0086749A" w:rsidP="0086749A">
      <w:pPr>
        <w:widowControl w:val="0"/>
        <w:numPr>
          <w:ilvl w:val="0"/>
          <w:numId w:val="11"/>
        </w:numPr>
        <w:autoSpaceDE w:val="0"/>
        <w:autoSpaceDN w:val="0"/>
        <w:spacing w:before="138" w:after="0" w:line="256" w:lineRule="auto"/>
        <w:ind w:left="851" w:right="132" w:hanging="425"/>
        <w:jc w:val="both"/>
        <w:rPr>
          <w:rFonts w:eastAsia="Arial" w:cstheme="minorHAnsi"/>
        </w:rPr>
      </w:pPr>
      <w:r w:rsidRPr="0086749A">
        <w:rPr>
          <w:rFonts w:eastAsia="Arial" w:cstheme="minorHAnsi"/>
        </w:rPr>
        <w:t xml:space="preserve">Es wird ein Ausgleichszeitraum von </w:t>
      </w:r>
      <w:r w:rsidR="00FF3869" w:rsidRPr="00FF3869">
        <w:rPr>
          <w:rFonts w:eastAsia="Arial" w:cstheme="minorHAnsi"/>
          <w:highlight w:val="yellow"/>
        </w:rPr>
        <w:t>_____</w:t>
      </w:r>
      <w:r w:rsidRPr="0086749A">
        <w:rPr>
          <w:rFonts w:eastAsia="Arial" w:cstheme="minorHAnsi"/>
        </w:rPr>
        <w:t xml:space="preserve"> Monaten vereinbart. Der erstmalige Ausgleichszeitraum beginnt am </w:t>
      </w:r>
      <w:r w:rsidR="00FF3869" w:rsidRPr="00FF3869">
        <w:rPr>
          <w:rFonts w:eastAsia="Arial" w:cstheme="minorHAnsi"/>
          <w:highlight w:val="yellow"/>
        </w:rPr>
        <w:t>__</w:t>
      </w:r>
      <w:r w:rsidR="00FF3869">
        <w:rPr>
          <w:rFonts w:eastAsia="Arial" w:cstheme="minorHAnsi"/>
          <w:highlight w:val="yellow"/>
        </w:rPr>
        <w:t>_______</w:t>
      </w:r>
      <w:r w:rsidR="00FF3869" w:rsidRPr="00FF3869">
        <w:rPr>
          <w:rFonts w:eastAsia="Arial" w:cstheme="minorHAnsi"/>
          <w:highlight w:val="yellow"/>
        </w:rPr>
        <w:t>___</w:t>
      </w:r>
      <w:r w:rsidRPr="00FF3869">
        <w:rPr>
          <w:rFonts w:eastAsia="Arial" w:cstheme="minorHAnsi"/>
          <w:highlight w:val="yellow"/>
        </w:rPr>
        <w:t>.</w:t>
      </w:r>
      <w:r w:rsidRPr="0086749A">
        <w:rPr>
          <w:rFonts w:eastAsia="Arial" w:cstheme="minorHAnsi"/>
        </w:rPr>
        <w:t xml:space="preserve"> Das Ausgleichskonto wird für den jeweiligen Ausgleichszeitraum von </w:t>
      </w:r>
      <w:r w:rsidR="00FF3869" w:rsidRPr="00FF3869">
        <w:rPr>
          <w:rFonts w:eastAsia="Arial" w:cstheme="minorHAnsi"/>
          <w:highlight w:val="yellow"/>
        </w:rPr>
        <w:t>_______</w:t>
      </w:r>
      <w:r w:rsidRPr="0086749A">
        <w:rPr>
          <w:rFonts w:eastAsia="Arial" w:cstheme="minorHAnsi"/>
        </w:rPr>
        <w:t xml:space="preserve"> Monaten geführt. Das Erreichen der Nulllinie innerhalb des Ausgleichszeitraums ist ohne Einfluss auf dessen jeweilige Laufzeit. Auf das Ausgleichskonto dürfen maximal im Umfang von </w:t>
      </w:r>
      <w:r w:rsidR="00FF3869" w:rsidRPr="00FF3869">
        <w:rPr>
          <w:rFonts w:eastAsia="Arial" w:cstheme="minorHAnsi"/>
          <w:highlight w:val="yellow"/>
        </w:rPr>
        <w:t>__</w:t>
      </w:r>
      <w:proofErr w:type="spellStart"/>
      <w:r w:rsidRPr="0086749A">
        <w:rPr>
          <w:rFonts w:eastAsia="Arial" w:cstheme="minorHAnsi"/>
        </w:rPr>
        <w:t>tel</w:t>
      </w:r>
      <w:proofErr w:type="spellEnd"/>
      <w:r w:rsidRPr="0086749A">
        <w:rPr>
          <w:rFonts w:eastAsia="Arial" w:cstheme="minorHAnsi"/>
        </w:rPr>
        <w:t xml:space="preserve"> der wöchentlichen Arbeitszeit</w:t>
      </w:r>
      <w:r w:rsidRPr="0086749A">
        <w:rPr>
          <w:rFonts w:eastAsia="Arial" w:cstheme="minorHAnsi"/>
          <w:color w:val="00B050"/>
        </w:rPr>
        <w:t xml:space="preserve"> </w:t>
      </w:r>
      <w:r w:rsidRPr="0086749A">
        <w:rPr>
          <w:rFonts w:eastAsia="Arial" w:cstheme="minorHAnsi"/>
        </w:rPr>
        <w:t xml:space="preserve">eines vollzeitbeschäftigten </w:t>
      </w:r>
      <w:r w:rsidR="008F7797">
        <w:rPr>
          <w:rFonts w:eastAsia="Arial" w:cstheme="minorHAnsi"/>
        </w:rPr>
        <w:t xml:space="preserve">Mitarbeitenden </w:t>
      </w:r>
      <w:r w:rsidRPr="0086749A">
        <w:rPr>
          <w:rFonts w:eastAsia="Arial" w:cstheme="minorHAnsi"/>
        </w:rPr>
        <w:t xml:space="preserve">Plusstunden und im </w:t>
      </w:r>
      <w:r w:rsidR="00FF3869" w:rsidRPr="00FF3869">
        <w:rPr>
          <w:rFonts w:eastAsia="Arial" w:cstheme="minorHAnsi"/>
          <w:highlight w:val="yellow"/>
          <w:u w:val="single"/>
        </w:rPr>
        <w:t>___</w:t>
      </w:r>
      <w:r w:rsidRPr="0086749A">
        <w:rPr>
          <w:rFonts w:eastAsia="Arial" w:cstheme="minorHAnsi"/>
        </w:rPr>
        <w:t xml:space="preserve"> Umfang Minusstunden gebucht werden.</w:t>
      </w:r>
    </w:p>
    <w:p w14:paraId="0B6FD404" w14:textId="77777777" w:rsidR="0086749A" w:rsidRPr="0086749A" w:rsidRDefault="0086749A" w:rsidP="0086749A">
      <w:pPr>
        <w:widowControl w:val="0"/>
        <w:numPr>
          <w:ilvl w:val="0"/>
          <w:numId w:val="11"/>
        </w:numPr>
        <w:autoSpaceDE w:val="0"/>
        <w:autoSpaceDN w:val="0"/>
        <w:spacing w:before="138" w:after="0" w:line="256" w:lineRule="auto"/>
        <w:ind w:left="851" w:right="132" w:hanging="425"/>
        <w:jc w:val="both"/>
        <w:rPr>
          <w:rFonts w:eastAsia="Arial" w:cstheme="minorHAnsi"/>
        </w:rPr>
      </w:pPr>
      <w:r w:rsidRPr="0086749A">
        <w:rPr>
          <w:rFonts w:eastAsia="Arial" w:cstheme="minorHAnsi"/>
        </w:rPr>
        <w:t>Teilzeitbeschäftigte können mit einer Ankündigungsfrist von zwei Monaten zum Ablauf des jeweiligen Ausgleichszeitraums die Begrenzung der Plus- und/oder Minusstunden auf das einfache (Plusstunden) bzw. halbe (Minusstunden) ihrer individuell vereinbarten Arbeitszeit geltend machen.</w:t>
      </w:r>
    </w:p>
    <w:p w14:paraId="5C254A42" w14:textId="77777777" w:rsidR="0086749A" w:rsidRPr="0086749A" w:rsidRDefault="0086749A" w:rsidP="0086749A">
      <w:pPr>
        <w:widowControl w:val="0"/>
        <w:numPr>
          <w:ilvl w:val="0"/>
          <w:numId w:val="11"/>
        </w:numPr>
        <w:autoSpaceDE w:val="0"/>
        <w:autoSpaceDN w:val="0"/>
        <w:spacing w:before="138" w:after="0" w:line="256" w:lineRule="auto"/>
        <w:ind w:left="851" w:right="132" w:hanging="425"/>
        <w:jc w:val="both"/>
        <w:rPr>
          <w:rFonts w:eastAsia="Arial" w:cstheme="minorHAnsi"/>
        </w:rPr>
      </w:pPr>
      <w:r w:rsidRPr="0086749A">
        <w:rPr>
          <w:rFonts w:eastAsia="Arial" w:cstheme="minorHAnsi"/>
        </w:rPr>
        <w:t>Innerhalb dieses zulässigen Rahmens werden die Zeitdifferenzen miteinander saldiert. Am Ende des Ausgleichszeitraums bestehende Minusstunden verfallen mit Ausnahme von Minusstunden, die auf Antrag des Mitarbeiters angefallen sind. Am Ende des Ausgleichszeitraums bestehende Plusstunden werden als Überstunden gewertet. Ihre Behandlung richtet sich nach Wahl des Mitarbeiters entsprechend § 5 dieser Dienstvereinbarung.</w:t>
      </w:r>
    </w:p>
    <w:p w14:paraId="1D9EB7A5" w14:textId="77777777" w:rsidR="0086749A" w:rsidRPr="0086749A" w:rsidRDefault="0086749A" w:rsidP="0086749A">
      <w:pPr>
        <w:widowControl w:val="0"/>
        <w:numPr>
          <w:ilvl w:val="0"/>
          <w:numId w:val="11"/>
        </w:numPr>
        <w:autoSpaceDE w:val="0"/>
        <w:autoSpaceDN w:val="0"/>
        <w:spacing w:before="138" w:after="0" w:line="256" w:lineRule="auto"/>
        <w:ind w:left="851" w:right="132" w:hanging="425"/>
        <w:jc w:val="both"/>
        <w:rPr>
          <w:rFonts w:eastAsia="Arial" w:cstheme="minorHAnsi"/>
        </w:rPr>
      </w:pPr>
      <w:r w:rsidRPr="0086749A">
        <w:rPr>
          <w:rFonts w:eastAsia="Arial" w:cstheme="minorHAnsi"/>
        </w:rPr>
        <w:t>Bei „kurzfristigen Überstunden“, insbesondere kurzfristigen Überstunden durch „Holen aus dem Frei“ besteht keine Möglichkeit einer Saldierung im Ausgleichszeitraum. Diese Stunden sind unmittelbar nach Ableistung aufs Ansparkonto zu buchen.</w:t>
      </w:r>
    </w:p>
    <w:p w14:paraId="6CF7FD78" w14:textId="77777777" w:rsidR="0086749A" w:rsidRPr="0086749A" w:rsidRDefault="0086749A" w:rsidP="0086749A">
      <w:pPr>
        <w:widowControl w:val="0"/>
        <w:autoSpaceDE w:val="0"/>
        <w:autoSpaceDN w:val="0"/>
        <w:spacing w:before="138" w:after="0" w:line="256" w:lineRule="auto"/>
        <w:ind w:left="851" w:right="132"/>
        <w:jc w:val="both"/>
        <w:rPr>
          <w:rFonts w:eastAsia="Arial" w:cstheme="minorHAnsi"/>
        </w:rPr>
      </w:pPr>
    </w:p>
    <w:p w14:paraId="4C0294C8" w14:textId="77777777" w:rsidR="0086749A" w:rsidRPr="0086749A" w:rsidRDefault="0086749A" w:rsidP="0086749A">
      <w:pPr>
        <w:widowControl w:val="0"/>
        <w:tabs>
          <w:tab w:val="left" w:pos="991"/>
        </w:tabs>
        <w:autoSpaceDE w:val="0"/>
        <w:autoSpaceDN w:val="0"/>
        <w:spacing w:before="1" w:after="0" w:line="240" w:lineRule="auto"/>
        <w:jc w:val="both"/>
        <w:outlineLvl w:val="0"/>
        <w:rPr>
          <w:rFonts w:eastAsia="Arial" w:cstheme="minorHAnsi"/>
          <w:b/>
          <w:bCs/>
        </w:rPr>
      </w:pPr>
    </w:p>
    <w:p w14:paraId="1A12A3C3"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8" w:name="_Toc85207487"/>
      <w:proofErr w:type="spellStart"/>
      <w:r w:rsidRPr="0086749A">
        <w:rPr>
          <w:rFonts w:eastAsiaTheme="majorEastAsia" w:cstheme="minorHAnsi"/>
          <w:b/>
          <w:bCs/>
          <w:color w:val="2F5496" w:themeColor="accent1" w:themeShade="BF"/>
          <w:sz w:val="26"/>
          <w:szCs w:val="26"/>
          <w:lang w:val="en-US"/>
        </w:rPr>
        <w:t>Ansparkonto</w:t>
      </w:r>
      <w:bookmarkEnd w:id="8"/>
      <w:proofErr w:type="spellEnd"/>
    </w:p>
    <w:p w14:paraId="582120EB" w14:textId="582799A5" w:rsidR="0086749A" w:rsidRPr="0086749A" w:rsidRDefault="0086749A" w:rsidP="0086749A">
      <w:pPr>
        <w:widowControl w:val="0"/>
        <w:numPr>
          <w:ilvl w:val="0"/>
          <w:numId w:val="13"/>
        </w:numPr>
        <w:autoSpaceDE w:val="0"/>
        <w:autoSpaceDN w:val="0"/>
        <w:spacing w:before="138" w:after="0" w:line="256" w:lineRule="auto"/>
        <w:ind w:left="851" w:right="132" w:hanging="425"/>
        <w:jc w:val="both"/>
        <w:rPr>
          <w:rFonts w:eastAsia="Arial" w:cstheme="minorHAnsi"/>
        </w:rPr>
      </w:pPr>
      <w:r w:rsidRPr="0086749A">
        <w:rPr>
          <w:rFonts w:eastAsia="Arial" w:cstheme="minorHAnsi"/>
        </w:rPr>
        <w:t>Auf das Ansparkonto werden die nach Wahl des Mitarbeitenden gemäß §</w:t>
      </w:r>
      <w:r w:rsidR="00534CE5">
        <w:rPr>
          <w:rFonts w:eastAsia="Arial" w:cstheme="minorHAnsi"/>
        </w:rPr>
        <w:t xml:space="preserve"> </w:t>
      </w:r>
      <w:r w:rsidR="00CD206B">
        <w:rPr>
          <w:rFonts w:eastAsia="Arial" w:cstheme="minorHAnsi"/>
        </w:rPr>
        <w:t>4</w:t>
      </w:r>
      <w:r w:rsidR="00534CE5">
        <w:rPr>
          <w:rFonts w:eastAsia="Arial" w:cstheme="minorHAnsi"/>
        </w:rPr>
        <w:t xml:space="preserve"> </w:t>
      </w:r>
      <w:r w:rsidRPr="0086749A">
        <w:rPr>
          <w:rFonts w:eastAsia="Arial" w:cstheme="minorHAnsi"/>
        </w:rPr>
        <w:t xml:space="preserve">Abs.2 faktorisierten Zeitguthaben aus dem Ausgleichskonto sowie die kurzfristigen Überstunden nebst Überstundenzuschlägen gebucht. </w:t>
      </w:r>
    </w:p>
    <w:p w14:paraId="09F8B03D" w14:textId="77777777" w:rsidR="0086749A" w:rsidRPr="0086749A" w:rsidRDefault="0086749A" w:rsidP="0086749A">
      <w:pPr>
        <w:widowControl w:val="0"/>
        <w:numPr>
          <w:ilvl w:val="0"/>
          <w:numId w:val="13"/>
        </w:numPr>
        <w:autoSpaceDE w:val="0"/>
        <w:autoSpaceDN w:val="0"/>
        <w:spacing w:before="138" w:after="0" w:line="256" w:lineRule="auto"/>
        <w:ind w:left="851" w:right="132" w:hanging="425"/>
        <w:jc w:val="both"/>
        <w:rPr>
          <w:rFonts w:eastAsia="Arial" w:cstheme="minorHAnsi"/>
        </w:rPr>
      </w:pPr>
      <w:r w:rsidRPr="0086749A">
        <w:rPr>
          <w:rFonts w:eastAsia="Arial" w:cstheme="minorHAnsi"/>
          <w:sz w:val="21"/>
          <w:szCs w:val="21"/>
        </w:rPr>
        <w:t xml:space="preserve">Die Mitarbeitenden entscheiden, welche der am Ende des jeweiligen Ausgleichszeitraums auf dem Ausgleichskonto bestehenden Stunden auf ihr Ansparkonto gebucht werden. </w:t>
      </w:r>
      <w:proofErr w:type="spellStart"/>
      <w:r w:rsidRPr="0086749A">
        <w:rPr>
          <w:rFonts w:eastAsia="Arial" w:cstheme="minorHAnsi"/>
          <w:sz w:val="21"/>
          <w:szCs w:val="21"/>
          <w:lang w:val="en-US"/>
        </w:rPr>
        <w:t>Dabei</w:t>
      </w:r>
      <w:proofErr w:type="spellEnd"/>
      <w:r w:rsidRPr="0086749A">
        <w:rPr>
          <w:rFonts w:eastAsia="Arial" w:cstheme="minorHAnsi"/>
          <w:sz w:val="21"/>
          <w:szCs w:val="21"/>
          <w:lang w:val="en-US"/>
        </w:rPr>
        <w:t xml:space="preserve"> </w:t>
      </w:r>
      <w:proofErr w:type="spellStart"/>
      <w:r w:rsidRPr="0086749A">
        <w:rPr>
          <w:rFonts w:eastAsia="Arial" w:cstheme="minorHAnsi"/>
          <w:sz w:val="21"/>
          <w:szCs w:val="21"/>
          <w:lang w:val="en-US"/>
        </w:rPr>
        <w:t>haben</w:t>
      </w:r>
      <w:proofErr w:type="spellEnd"/>
      <w:r w:rsidRPr="0086749A">
        <w:rPr>
          <w:rFonts w:eastAsia="Arial" w:cstheme="minorHAnsi"/>
          <w:sz w:val="21"/>
          <w:szCs w:val="21"/>
          <w:lang w:val="en-US"/>
        </w:rPr>
        <w:t xml:space="preserve"> die </w:t>
      </w:r>
      <w:proofErr w:type="spellStart"/>
      <w:r w:rsidRPr="0086749A">
        <w:rPr>
          <w:rFonts w:eastAsia="Arial" w:cstheme="minorHAnsi"/>
          <w:sz w:val="21"/>
          <w:szCs w:val="21"/>
          <w:lang w:val="en-US"/>
        </w:rPr>
        <w:t>Mitarbeitenden</w:t>
      </w:r>
      <w:proofErr w:type="spellEnd"/>
      <w:r w:rsidRPr="0086749A">
        <w:rPr>
          <w:rFonts w:eastAsia="Arial" w:cstheme="minorHAnsi"/>
          <w:sz w:val="21"/>
          <w:szCs w:val="21"/>
          <w:lang w:val="en-US"/>
        </w:rPr>
        <w:t xml:space="preserve"> </w:t>
      </w:r>
      <w:proofErr w:type="spellStart"/>
      <w:r w:rsidRPr="0086749A">
        <w:rPr>
          <w:rFonts w:eastAsia="Arial" w:cstheme="minorHAnsi"/>
          <w:sz w:val="21"/>
          <w:szCs w:val="21"/>
          <w:lang w:val="en-US"/>
        </w:rPr>
        <w:t>folgende</w:t>
      </w:r>
      <w:proofErr w:type="spellEnd"/>
      <w:r w:rsidRPr="0086749A">
        <w:rPr>
          <w:rFonts w:eastAsia="Arial" w:cstheme="minorHAnsi"/>
          <w:sz w:val="21"/>
          <w:szCs w:val="21"/>
          <w:lang w:val="en-US"/>
        </w:rPr>
        <w:t xml:space="preserve"> </w:t>
      </w:r>
      <w:proofErr w:type="spellStart"/>
      <w:r w:rsidRPr="0086749A">
        <w:rPr>
          <w:rFonts w:eastAsia="Arial" w:cstheme="minorHAnsi"/>
          <w:sz w:val="21"/>
          <w:szCs w:val="21"/>
          <w:lang w:val="en-US"/>
        </w:rPr>
        <w:t>Wahlmöglichkeiten</w:t>
      </w:r>
      <w:proofErr w:type="spellEnd"/>
      <w:r w:rsidRPr="0086749A">
        <w:rPr>
          <w:rFonts w:eastAsia="Arial" w:cstheme="minorHAnsi"/>
          <w:sz w:val="21"/>
          <w:szCs w:val="21"/>
          <w:lang w:val="en-US"/>
        </w:rPr>
        <w:t>:</w:t>
      </w:r>
    </w:p>
    <w:p w14:paraId="248DD7F9" w14:textId="77777777" w:rsidR="0086749A" w:rsidRPr="0086749A" w:rsidRDefault="0086749A" w:rsidP="00B01112">
      <w:pPr>
        <w:widowControl w:val="0"/>
        <w:numPr>
          <w:ilvl w:val="2"/>
          <w:numId w:val="15"/>
        </w:numPr>
        <w:tabs>
          <w:tab w:val="left" w:pos="1205"/>
        </w:tabs>
        <w:autoSpaceDE w:val="0"/>
        <w:autoSpaceDN w:val="0"/>
        <w:spacing w:before="119" w:after="0" w:line="240" w:lineRule="auto"/>
        <w:jc w:val="both"/>
        <w:rPr>
          <w:rFonts w:eastAsia="Arial" w:cstheme="minorHAnsi"/>
        </w:rPr>
      </w:pPr>
      <w:r w:rsidRPr="0086749A">
        <w:rPr>
          <w:rFonts w:eastAsia="Arial" w:cstheme="minorHAnsi"/>
        </w:rPr>
        <w:t>Auszahlung der Überstundenzuschläge und Buchung der</w:t>
      </w:r>
      <w:r w:rsidRPr="0086749A">
        <w:rPr>
          <w:rFonts w:eastAsia="Arial" w:cstheme="minorHAnsi"/>
          <w:spacing w:val="-16"/>
        </w:rPr>
        <w:t xml:space="preserve"> </w:t>
      </w:r>
      <w:r w:rsidRPr="0086749A">
        <w:rPr>
          <w:rFonts w:eastAsia="Arial" w:cstheme="minorHAnsi"/>
        </w:rPr>
        <w:t>Stunden,</w:t>
      </w:r>
    </w:p>
    <w:p w14:paraId="70A32DB1" w14:textId="77777777" w:rsidR="0086749A" w:rsidRPr="0086749A" w:rsidRDefault="0086749A" w:rsidP="00B01112">
      <w:pPr>
        <w:widowControl w:val="0"/>
        <w:numPr>
          <w:ilvl w:val="2"/>
          <w:numId w:val="15"/>
        </w:numPr>
        <w:tabs>
          <w:tab w:val="left" w:pos="1205"/>
        </w:tabs>
        <w:autoSpaceDE w:val="0"/>
        <w:autoSpaceDN w:val="0"/>
        <w:spacing w:before="140" w:after="0" w:line="240" w:lineRule="auto"/>
        <w:jc w:val="both"/>
        <w:rPr>
          <w:rFonts w:eastAsia="Arial" w:cstheme="minorHAnsi"/>
        </w:rPr>
      </w:pPr>
      <w:r w:rsidRPr="0086749A">
        <w:rPr>
          <w:rFonts w:eastAsia="Arial" w:cstheme="minorHAnsi"/>
        </w:rPr>
        <w:t>vollständige Auszahlung der Stunden mit</w:t>
      </w:r>
      <w:r w:rsidRPr="0086749A">
        <w:rPr>
          <w:rFonts w:eastAsia="Arial" w:cstheme="minorHAnsi"/>
          <w:spacing w:val="-14"/>
        </w:rPr>
        <w:t xml:space="preserve"> </w:t>
      </w:r>
      <w:r w:rsidRPr="0086749A">
        <w:rPr>
          <w:rFonts w:eastAsia="Arial" w:cstheme="minorHAnsi"/>
        </w:rPr>
        <w:t>Überstundenzuschlägen.</w:t>
      </w:r>
    </w:p>
    <w:p w14:paraId="3F1CCF05" w14:textId="77777777" w:rsidR="0086749A" w:rsidRPr="0086749A" w:rsidRDefault="0086749A" w:rsidP="0086749A">
      <w:pPr>
        <w:widowControl w:val="0"/>
        <w:tabs>
          <w:tab w:val="left" w:pos="709"/>
        </w:tabs>
        <w:autoSpaceDE w:val="0"/>
        <w:autoSpaceDN w:val="0"/>
        <w:spacing w:before="137" w:after="0" w:line="254" w:lineRule="auto"/>
        <w:ind w:left="851" w:right="136"/>
        <w:jc w:val="both"/>
        <w:rPr>
          <w:rFonts w:eastAsia="Arial" w:cstheme="minorHAnsi"/>
        </w:rPr>
      </w:pPr>
      <w:r w:rsidRPr="0086749A">
        <w:rPr>
          <w:rFonts w:eastAsia="Arial" w:cstheme="minorHAnsi"/>
        </w:rPr>
        <w:t xml:space="preserve">In der Regel wird der Dienstgeber gemäß der Variante a) die Überstundenzuschläge auszahlen und die bestehenden Stunden auf das Ansparkonto buchen. </w:t>
      </w:r>
    </w:p>
    <w:p w14:paraId="4F3EC610" w14:textId="37056360" w:rsidR="0086749A" w:rsidRPr="0086749A" w:rsidRDefault="0086749A" w:rsidP="0086749A">
      <w:pPr>
        <w:widowControl w:val="0"/>
        <w:numPr>
          <w:ilvl w:val="0"/>
          <w:numId w:val="13"/>
        </w:numPr>
        <w:autoSpaceDE w:val="0"/>
        <w:autoSpaceDN w:val="0"/>
        <w:spacing w:before="138" w:after="0" w:line="256" w:lineRule="auto"/>
        <w:ind w:left="851" w:right="132" w:hanging="425"/>
        <w:jc w:val="both"/>
        <w:rPr>
          <w:rFonts w:eastAsia="Arial" w:cstheme="minorHAnsi"/>
        </w:rPr>
      </w:pPr>
      <w:r w:rsidRPr="0086749A">
        <w:rPr>
          <w:rFonts w:eastAsia="Arial" w:cstheme="minorHAnsi"/>
        </w:rPr>
        <w:t xml:space="preserve">Auf das Ansparkonto können maximal im Umfang von </w:t>
      </w:r>
      <w:r w:rsidR="00FF3869" w:rsidRPr="00FF3869">
        <w:rPr>
          <w:rFonts w:eastAsia="Arial" w:cstheme="minorHAnsi"/>
          <w:highlight w:val="yellow"/>
        </w:rPr>
        <w:t>__</w:t>
      </w:r>
      <w:r w:rsidRPr="0086749A">
        <w:rPr>
          <w:rFonts w:eastAsia="Arial" w:cstheme="minorHAnsi"/>
        </w:rPr>
        <w:t xml:space="preserve"> Stunden Freizeitausgleichsansprüche jeweils für einen Zeitraum von </w:t>
      </w:r>
      <w:r w:rsidR="00FF3869" w:rsidRPr="00FF3869">
        <w:rPr>
          <w:rFonts w:eastAsia="Arial" w:cstheme="minorHAnsi"/>
          <w:highlight w:val="yellow"/>
        </w:rPr>
        <w:t>__</w:t>
      </w:r>
      <w:r w:rsidRPr="0086749A">
        <w:rPr>
          <w:rFonts w:eastAsia="Arial" w:cstheme="minorHAnsi"/>
        </w:rPr>
        <w:t xml:space="preserve"> Kalendermonaten seit Ablauf des Dienstplanmonats, in dem sie entstanden sind, gebucht werden. Darüber hinaus ist eine Einteilung zu Diensten unzulässig. Soweit gebuchte Ansprüche auf Freizeitausgleich nicht innerhalb von </w:t>
      </w:r>
      <w:r w:rsidR="00FF3869" w:rsidRPr="00FF3869">
        <w:rPr>
          <w:rFonts w:eastAsia="Arial" w:cstheme="minorHAnsi"/>
          <w:highlight w:val="yellow"/>
        </w:rPr>
        <w:t>__</w:t>
      </w:r>
      <w:r w:rsidRPr="0086749A">
        <w:rPr>
          <w:rFonts w:eastAsia="Arial" w:cstheme="minorHAnsi"/>
        </w:rPr>
        <w:t xml:space="preserve"> Kalendermonaten auf Antrag des Mitarbeitenden abgebaut worden sind, </w:t>
      </w:r>
      <w:r w:rsidRPr="0086749A">
        <w:rPr>
          <w:rFonts w:eastAsia="Arial" w:cstheme="minorHAnsi"/>
        </w:rPr>
        <w:lastRenderedPageBreak/>
        <w:t>sind diese Stunden ebenfalls auszuzahlen.</w:t>
      </w:r>
    </w:p>
    <w:p w14:paraId="36412616" w14:textId="58FD37EC" w:rsidR="0086749A" w:rsidRPr="0086749A" w:rsidRDefault="0086749A" w:rsidP="0086749A">
      <w:pPr>
        <w:widowControl w:val="0"/>
        <w:numPr>
          <w:ilvl w:val="0"/>
          <w:numId w:val="13"/>
        </w:numPr>
        <w:autoSpaceDE w:val="0"/>
        <w:autoSpaceDN w:val="0"/>
        <w:spacing w:before="138" w:after="0" w:line="256" w:lineRule="auto"/>
        <w:ind w:left="851" w:right="132" w:hanging="425"/>
        <w:jc w:val="both"/>
        <w:rPr>
          <w:rFonts w:eastAsia="Arial" w:cstheme="minorHAnsi"/>
        </w:rPr>
      </w:pPr>
      <w:r w:rsidRPr="0086749A">
        <w:rPr>
          <w:rFonts w:eastAsia="Arial" w:cstheme="minorHAnsi"/>
        </w:rPr>
        <w:t>Auf Antrag de</w:t>
      </w:r>
      <w:r w:rsidR="00E037D1">
        <w:rPr>
          <w:rFonts w:eastAsia="Arial" w:cstheme="minorHAnsi"/>
        </w:rPr>
        <w:t>r</w:t>
      </w:r>
      <w:r w:rsidRPr="0086749A">
        <w:rPr>
          <w:rFonts w:eastAsia="Arial" w:cstheme="minorHAnsi"/>
        </w:rPr>
        <w:t xml:space="preserve"> Mitarbeite</w:t>
      </w:r>
      <w:r w:rsidR="00E037D1">
        <w:rPr>
          <w:rFonts w:eastAsia="Arial" w:cstheme="minorHAnsi"/>
        </w:rPr>
        <w:t>nden</w:t>
      </w:r>
      <w:r w:rsidRPr="0086749A">
        <w:rPr>
          <w:rFonts w:eastAsia="Arial" w:cstheme="minorHAnsi"/>
        </w:rPr>
        <w:t xml:space="preserve"> kann das Ansparkonto bis zu </w:t>
      </w:r>
      <w:r w:rsidR="00FF3869" w:rsidRPr="00FF3869">
        <w:rPr>
          <w:rFonts w:eastAsia="Arial" w:cstheme="minorHAnsi"/>
          <w:highlight w:val="yellow"/>
        </w:rPr>
        <w:t>__</w:t>
      </w:r>
      <w:r w:rsidRPr="0086749A">
        <w:rPr>
          <w:rFonts w:eastAsia="Arial" w:cstheme="minorHAnsi"/>
        </w:rPr>
        <w:t xml:space="preserve"> Stunden ins Minus geplant werden, um dem Mitarbeite</w:t>
      </w:r>
      <w:r w:rsidR="00E037D1">
        <w:rPr>
          <w:rFonts w:eastAsia="Arial" w:cstheme="minorHAnsi"/>
        </w:rPr>
        <w:t>nden</w:t>
      </w:r>
      <w:r w:rsidRPr="0086749A">
        <w:rPr>
          <w:rFonts w:eastAsia="Arial" w:cstheme="minorHAnsi"/>
        </w:rPr>
        <w:t xml:space="preserve"> die Inanspruchnahme von Freizeitausgleich auch in den Fällen zu ermöglichen, in denen die angesparten Freizeitausgleichsansprüche nicht oder nicht vollständig zur Inanspruchnahme des gewünschten Freizeitausgleichs ausreichen. Das entstandene Minus wird durch nachfolgend entstehende Freizeitausgleichsansprüche ausgeglichen.</w:t>
      </w:r>
    </w:p>
    <w:p w14:paraId="7C5EDE66" w14:textId="77777777" w:rsidR="0086749A" w:rsidRPr="0086749A" w:rsidRDefault="0086749A" w:rsidP="0086749A">
      <w:pPr>
        <w:widowControl w:val="0"/>
        <w:numPr>
          <w:ilvl w:val="0"/>
          <w:numId w:val="13"/>
        </w:numPr>
        <w:autoSpaceDE w:val="0"/>
        <w:autoSpaceDN w:val="0"/>
        <w:spacing w:before="138" w:after="0" w:line="256" w:lineRule="auto"/>
        <w:ind w:left="851" w:right="132" w:hanging="425"/>
        <w:jc w:val="both"/>
        <w:rPr>
          <w:rFonts w:eastAsia="Arial" w:cstheme="minorHAnsi"/>
          <w:sz w:val="21"/>
          <w:szCs w:val="21"/>
        </w:rPr>
      </w:pPr>
      <w:r w:rsidRPr="0086749A">
        <w:rPr>
          <w:rFonts w:eastAsia="Arial" w:cstheme="minorHAnsi"/>
          <w:sz w:val="21"/>
          <w:szCs w:val="21"/>
        </w:rPr>
        <w:t>Der Ausgleich der auf dem Ansparkonto gebuchten Stunden erfolgt unter Berücksichtigung der dienstlichen Interessen des Dienstgebers sowie der privaten Belange der Mitarbeitenden</w:t>
      </w:r>
    </w:p>
    <w:p w14:paraId="5E86E909" w14:textId="77777777" w:rsidR="0086749A" w:rsidRPr="0086749A" w:rsidRDefault="0086749A" w:rsidP="0086749A">
      <w:pPr>
        <w:widowControl w:val="0"/>
        <w:numPr>
          <w:ilvl w:val="3"/>
          <w:numId w:val="4"/>
        </w:numPr>
        <w:tabs>
          <w:tab w:val="left" w:pos="859"/>
        </w:tabs>
        <w:autoSpaceDE w:val="0"/>
        <w:autoSpaceDN w:val="0"/>
        <w:spacing w:before="104" w:after="0" w:line="240" w:lineRule="auto"/>
        <w:jc w:val="both"/>
        <w:rPr>
          <w:rFonts w:eastAsia="Arial" w:cstheme="minorHAnsi"/>
          <w:lang w:val="en-US"/>
        </w:rPr>
      </w:pPr>
      <w:proofErr w:type="spellStart"/>
      <w:r w:rsidRPr="0086749A">
        <w:rPr>
          <w:rFonts w:eastAsia="Arial" w:cstheme="minorHAnsi"/>
          <w:lang w:val="en-US"/>
        </w:rPr>
        <w:t>stundenweise</w:t>
      </w:r>
      <w:proofErr w:type="spellEnd"/>
      <w:r w:rsidRPr="0086749A">
        <w:rPr>
          <w:rFonts w:eastAsia="Arial" w:cstheme="minorHAnsi"/>
          <w:lang w:val="en-US"/>
        </w:rPr>
        <w:t>,</w:t>
      </w:r>
    </w:p>
    <w:p w14:paraId="78A6F361" w14:textId="77777777" w:rsidR="0086749A" w:rsidRPr="0086749A" w:rsidRDefault="0086749A" w:rsidP="0086749A">
      <w:pPr>
        <w:widowControl w:val="0"/>
        <w:numPr>
          <w:ilvl w:val="3"/>
          <w:numId w:val="4"/>
        </w:numPr>
        <w:tabs>
          <w:tab w:val="left" w:pos="859"/>
        </w:tabs>
        <w:autoSpaceDE w:val="0"/>
        <w:autoSpaceDN w:val="0"/>
        <w:spacing w:before="124" w:after="0" w:line="240" w:lineRule="auto"/>
        <w:jc w:val="both"/>
        <w:rPr>
          <w:rFonts w:eastAsia="Arial" w:cstheme="minorHAnsi"/>
          <w:lang w:val="en-US"/>
        </w:rPr>
      </w:pPr>
      <w:r w:rsidRPr="0086749A">
        <w:rPr>
          <w:rFonts w:eastAsia="Arial" w:cstheme="minorHAnsi"/>
          <w:lang w:val="en-US"/>
        </w:rPr>
        <w:t xml:space="preserve">in </w:t>
      </w:r>
      <w:proofErr w:type="spellStart"/>
      <w:r w:rsidRPr="0086749A">
        <w:rPr>
          <w:rFonts w:eastAsia="Arial" w:cstheme="minorHAnsi"/>
          <w:lang w:val="en-US"/>
        </w:rPr>
        <w:t>ganzen</w:t>
      </w:r>
      <w:proofErr w:type="spellEnd"/>
      <w:r w:rsidRPr="0086749A">
        <w:rPr>
          <w:rFonts w:eastAsia="Arial" w:cstheme="minorHAnsi"/>
          <w:lang w:val="en-US"/>
        </w:rPr>
        <w:t xml:space="preserve"> </w:t>
      </w:r>
      <w:proofErr w:type="spellStart"/>
      <w:r w:rsidRPr="0086749A">
        <w:rPr>
          <w:rFonts w:eastAsia="Arial" w:cstheme="minorHAnsi"/>
          <w:lang w:val="en-US"/>
        </w:rPr>
        <w:t>Tagen</w:t>
      </w:r>
      <w:proofErr w:type="spellEnd"/>
      <w:r w:rsidRPr="0086749A">
        <w:rPr>
          <w:rFonts w:eastAsia="Arial" w:cstheme="minorHAnsi"/>
          <w:spacing w:val="-5"/>
          <w:lang w:val="en-US"/>
        </w:rPr>
        <w:t xml:space="preserve"> </w:t>
      </w:r>
      <w:proofErr w:type="spellStart"/>
      <w:r w:rsidRPr="0086749A">
        <w:rPr>
          <w:rFonts w:eastAsia="Arial" w:cstheme="minorHAnsi"/>
          <w:lang w:val="en-US"/>
        </w:rPr>
        <w:t>oder</w:t>
      </w:r>
      <w:proofErr w:type="spellEnd"/>
    </w:p>
    <w:p w14:paraId="37D3CCC5" w14:textId="77777777" w:rsidR="0086749A" w:rsidRPr="0086749A" w:rsidRDefault="0086749A" w:rsidP="0086749A">
      <w:pPr>
        <w:widowControl w:val="0"/>
        <w:numPr>
          <w:ilvl w:val="3"/>
          <w:numId w:val="4"/>
        </w:numPr>
        <w:tabs>
          <w:tab w:val="left" w:pos="859"/>
        </w:tabs>
        <w:autoSpaceDE w:val="0"/>
        <w:autoSpaceDN w:val="0"/>
        <w:spacing w:before="121" w:after="0" w:line="240" w:lineRule="auto"/>
        <w:jc w:val="both"/>
        <w:rPr>
          <w:rFonts w:eastAsia="Arial" w:cstheme="minorHAnsi"/>
          <w:lang w:val="en-US"/>
        </w:rPr>
      </w:pPr>
      <w:r w:rsidRPr="0086749A">
        <w:rPr>
          <w:rFonts w:eastAsia="Arial" w:cstheme="minorHAnsi"/>
          <w:lang w:val="en-US"/>
        </w:rPr>
        <w:t xml:space="preserve">in </w:t>
      </w:r>
      <w:proofErr w:type="spellStart"/>
      <w:r w:rsidRPr="0086749A">
        <w:rPr>
          <w:rFonts w:eastAsia="Arial" w:cstheme="minorHAnsi"/>
          <w:lang w:val="en-US"/>
        </w:rPr>
        <w:t>mehreren</w:t>
      </w:r>
      <w:proofErr w:type="spellEnd"/>
      <w:r w:rsidRPr="0086749A">
        <w:rPr>
          <w:rFonts w:eastAsia="Arial" w:cstheme="minorHAnsi"/>
          <w:lang w:val="en-US"/>
        </w:rPr>
        <w:t xml:space="preserve"> </w:t>
      </w:r>
      <w:proofErr w:type="spellStart"/>
      <w:r w:rsidRPr="0086749A">
        <w:rPr>
          <w:rFonts w:eastAsia="Arial" w:cstheme="minorHAnsi"/>
          <w:lang w:val="en-US"/>
        </w:rPr>
        <w:t>zusammenhängenden</w:t>
      </w:r>
      <w:proofErr w:type="spellEnd"/>
      <w:r w:rsidRPr="0086749A">
        <w:rPr>
          <w:rFonts w:eastAsia="Arial" w:cstheme="minorHAnsi"/>
          <w:spacing w:val="-5"/>
          <w:lang w:val="en-US"/>
        </w:rPr>
        <w:t xml:space="preserve"> </w:t>
      </w:r>
      <w:proofErr w:type="spellStart"/>
      <w:r w:rsidRPr="0086749A">
        <w:rPr>
          <w:rFonts w:eastAsia="Arial" w:cstheme="minorHAnsi"/>
          <w:lang w:val="en-US"/>
        </w:rPr>
        <w:t>Tagen</w:t>
      </w:r>
      <w:proofErr w:type="spellEnd"/>
      <w:r w:rsidRPr="0086749A">
        <w:rPr>
          <w:rFonts w:eastAsia="Arial" w:cstheme="minorHAnsi"/>
          <w:lang w:val="en-US"/>
        </w:rPr>
        <w:t>.</w:t>
      </w:r>
    </w:p>
    <w:p w14:paraId="53637735" w14:textId="055731C1" w:rsidR="0086749A" w:rsidRPr="0086749A" w:rsidRDefault="0086749A" w:rsidP="0086749A">
      <w:pPr>
        <w:widowControl w:val="0"/>
        <w:numPr>
          <w:ilvl w:val="0"/>
          <w:numId w:val="13"/>
        </w:numPr>
        <w:autoSpaceDE w:val="0"/>
        <w:autoSpaceDN w:val="0"/>
        <w:spacing w:before="138" w:after="0" w:line="256" w:lineRule="auto"/>
        <w:ind w:left="851" w:right="132" w:hanging="425"/>
        <w:jc w:val="both"/>
        <w:rPr>
          <w:rFonts w:eastAsia="Arial" w:cstheme="minorHAnsi"/>
          <w:sz w:val="21"/>
          <w:szCs w:val="21"/>
        </w:rPr>
      </w:pPr>
      <w:r w:rsidRPr="0086749A">
        <w:rPr>
          <w:rFonts w:eastAsia="Arial" w:cstheme="minorHAnsi"/>
          <w:sz w:val="21"/>
          <w:szCs w:val="21"/>
        </w:rPr>
        <w:t>Auf der Basis einer Vollzeitstelle werden für einen Freizeitausgleich im Umfang eines ganzen Arbeitstages 7,8 Arbeitsstunden gewertet. Bei Teilzeitbeschäftigten erfolgt die Wertung anteilig im Verhältnis zu ihrer individuell vereinbarten Wochenarbeitszeit.</w:t>
      </w:r>
    </w:p>
    <w:p w14:paraId="29E11DB2" w14:textId="77777777" w:rsidR="0086749A" w:rsidRPr="0086749A" w:rsidRDefault="0086749A" w:rsidP="0086749A">
      <w:pPr>
        <w:widowControl w:val="0"/>
        <w:numPr>
          <w:ilvl w:val="0"/>
          <w:numId w:val="13"/>
        </w:numPr>
        <w:autoSpaceDE w:val="0"/>
        <w:autoSpaceDN w:val="0"/>
        <w:spacing w:before="138" w:after="0" w:line="256" w:lineRule="auto"/>
        <w:ind w:left="851" w:right="132" w:hanging="425"/>
        <w:jc w:val="both"/>
        <w:rPr>
          <w:rFonts w:eastAsia="Arial" w:cstheme="minorHAnsi"/>
          <w:sz w:val="21"/>
          <w:szCs w:val="21"/>
        </w:rPr>
      </w:pPr>
      <w:r w:rsidRPr="0086749A">
        <w:rPr>
          <w:rFonts w:eastAsia="Arial" w:cstheme="minorHAnsi"/>
          <w:sz w:val="21"/>
          <w:szCs w:val="21"/>
        </w:rPr>
        <w:t xml:space="preserve">Zeitausgleich wird auf Antrag der Mitarbeitenden durch den Dienstvorgesetzten festgesetzt. Die Entscheidung des Dienstgebers erfolgt nach den für die Gewährung von Erholungsurlaub geltenden Grundsätzen. Sprechen keine dringenden dienstlichen Gründe gegen den Wunsch der Mitarbeitenden, so ist der Antrag daher zu genehmigen.  </w:t>
      </w:r>
    </w:p>
    <w:p w14:paraId="0D8E5948" w14:textId="4B4BAF0E" w:rsidR="0086749A" w:rsidRDefault="0086749A" w:rsidP="0086749A">
      <w:pPr>
        <w:widowControl w:val="0"/>
        <w:numPr>
          <w:ilvl w:val="0"/>
          <w:numId w:val="13"/>
        </w:numPr>
        <w:autoSpaceDE w:val="0"/>
        <w:autoSpaceDN w:val="0"/>
        <w:spacing w:before="138" w:after="0" w:line="256" w:lineRule="auto"/>
        <w:ind w:left="851" w:right="132" w:hanging="425"/>
        <w:jc w:val="both"/>
        <w:rPr>
          <w:rFonts w:eastAsia="Arial" w:cstheme="minorHAnsi"/>
          <w:sz w:val="21"/>
          <w:szCs w:val="21"/>
        </w:rPr>
      </w:pPr>
      <w:r w:rsidRPr="0086749A">
        <w:rPr>
          <w:rFonts w:eastAsia="Arial" w:cstheme="minorHAnsi"/>
          <w:sz w:val="21"/>
          <w:szCs w:val="21"/>
        </w:rPr>
        <w:t xml:space="preserve">Freizeitausgleich ist im Dienstplan durch ein eigenständiges Legendensymbol </w:t>
      </w:r>
      <w:r w:rsidRPr="00E037D1">
        <w:rPr>
          <w:rFonts w:eastAsia="Arial" w:cstheme="minorHAnsi"/>
          <w:sz w:val="21"/>
          <w:szCs w:val="21"/>
          <w:highlight w:val="yellow"/>
        </w:rPr>
        <w:t>(</w:t>
      </w:r>
      <w:r w:rsidR="00E037D1" w:rsidRPr="00E037D1">
        <w:rPr>
          <w:rFonts w:eastAsia="Arial" w:cstheme="minorHAnsi"/>
          <w:sz w:val="21"/>
          <w:szCs w:val="21"/>
          <w:highlight w:val="yellow"/>
        </w:rPr>
        <w:t>___</w:t>
      </w:r>
      <w:r w:rsidRPr="00E037D1">
        <w:rPr>
          <w:rFonts w:eastAsia="Arial" w:cstheme="minorHAnsi"/>
          <w:sz w:val="21"/>
          <w:szCs w:val="21"/>
          <w:highlight w:val="yellow"/>
        </w:rPr>
        <w:t>)</w:t>
      </w:r>
      <w:r w:rsidRPr="0086749A">
        <w:rPr>
          <w:rFonts w:eastAsia="Arial" w:cstheme="minorHAnsi"/>
          <w:sz w:val="21"/>
          <w:szCs w:val="21"/>
        </w:rPr>
        <w:t xml:space="preserve"> zu kennzeichnen.</w:t>
      </w:r>
    </w:p>
    <w:p w14:paraId="661E9944" w14:textId="77777777" w:rsidR="00D618D8" w:rsidRPr="00646C01" w:rsidRDefault="00D618D8" w:rsidP="00D618D8">
      <w:pPr>
        <w:widowControl w:val="0"/>
        <w:autoSpaceDE w:val="0"/>
        <w:autoSpaceDN w:val="0"/>
        <w:spacing w:before="138" w:after="0" w:line="256" w:lineRule="auto"/>
        <w:ind w:left="851" w:right="132"/>
        <w:jc w:val="both"/>
        <w:rPr>
          <w:rFonts w:eastAsia="Arial" w:cstheme="minorHAnsi"/>
          <w:sz w:val="21"/>
          <w:szCs w:val="21"/>
        </w:rPr>
      </w:pPr>
    </w:p>
    <w:p w14:paraId="2903C9F1"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rPr>
      </w:pPr>
      <w:bookmarkStart w:id="9" w:name="_Toc85207488"/>
      <w:r w:rsidRPr="0086749A">
        <w:rPr>
          <w:rFonts w:eastAsiaTheme="majorEastAsia" w:cstheme="minorHAnsi"/>
          <w:b/>
          <w:bCs/>
          <w:color w:val="2F5496" w:themeColor="accent1" w:themeShade="BF"/>
          <w:sz w:val="26"/>
          <w:szCs w:val="26"/>
        </w:rPr>
        <w:t>Ausgleichs- und Ansparkonto bei Krankheit und Urlaub</w:t>
      </w:r>
      <w:bookmarkEnd w:id="9"/>
    </w:p>
    <w:p w14:paraId="1166F187" w14:textId="77777777" w:rsidR="0086749A" w:rsidRPr="0086749A" w:rsidRDefault="0086749A" w:rsidP="0086749A">
      <w:pPr>
        <w:widowControl w:val="0"/>
        <w:numPr>
          <w:ilvl w:val="0"/>
          <w:numId w:val="5"/>
        </w:numPr>
        <w:tabs>
          <w:tab w:val="left" w:pos="471"/>
        </w:tabs>
        <w:autoSpaceDE w:val="0"/>
        <w:autoSpaceDN w:val="0"/>
        <w:spacing w:before="137" w:after="0" w:line="256" w:lineRule="auto"/>
        <w:ind w:left="851" w:right="130"/>
        <w:jc w:val="both"/>
        <w:rPr>
          <w:rFonts w:eastAsia="Arial" w:cstheme="minorHAnsi"/>
        </w:rPr>
      </w:pPr>
      <w:r w:rsidRPr="0086749A">
        <w:rPr>
          <w:rFonts w:eastAsia="Arial" w:cstheme="minorHAnsi"/>
        </w:rPr>
        <w:t>Sofern ein Mitarbeitender arbeitsunfähig erkrankt, wird die im Soll-Dienstplan zugrunde gelegte Arbeitszeit gewertet. Soweit der Mitarbeitende für den Zeitraum der Erstellung eines neuen Dienstplanes arbeitsunfähig ist, wird er mit der Sollarbeitszeit</w:t>
      </w:r>
      <w:r w:rsidRPr="0086749A">
        <w:rPr>
          <w:rFonts w:eastAsia="Arial" w:cstheme="minorHAnsi"/>
          <w:spacing w:val="-9"/>
        </w:rPr>
        <w:t xml:space="preserve"> </w:t>
      </w:r>
      <w:r w:rsidRPr="0086749A">
        <w:rPr>
          <w:rFonts w:eastAsia="Arial" w:cstheme="minorHAnsi"/>
        </w:rPr>
        <w:t>erfasst.</w:t>
      </w:r>
    </w:p>
    <w:p w14:paraId="354C8CC1" w14:textId="77777777" w:rsidR="0086749A" w:rsidRPr="0086749A" w:rsidRDefault="0086749A" w:rsidP="0086749A">
      <w:pPr>
        <w:widowControl w:val="0"/>
        <w:numPr>
          <w:ilvl w:val="0"/>
          <w:numId w:val="5"/>
        </w:numPr>
        <w:tabs>
          <w:tab w:val="left" w:pos="468"/>
        </w:tabs>
        <w:autoSpaceDE w:val="0"/>
        <w:autoSpaceDN w:val="0"/>
        <w:spacing w:before="118" w:after="0" w:line="240" w:lineRule="auto"/>
        <w:ind w:left="851" w:hanging="357"/>
        <w:rPr>
          <w:rFonts w:eastAsia="Arial" w:cstheme="minorHAnsi"/>
        </w:rPr>
      </w:pPr>
      <w:r w:rsidRPr="0086749A">
        <w:rPr>
          <w:rFonts w:eastAsia="Arial" w:cstheme="minorHAnsi"/>
        </w:rPr>
        <w:t>Bezahlte Urlaubstage sind mit der durchschnittlichen täglichen Arbeitszeit zu</w:t>
      </w:r>
      <w:r w:rsidRPr="0086749A">
        <w:rPr>
          <w:rFonts w:eastAsia="Arial" w:cstheme="minorHAnsi"/>
          <w:spacing w:val="-29"/>
        </w:rPr>
        <w:t xml:space="preserve"> </w:t>
      </w:r>
      <w:r w:rsidRPr="0086749A">
        <w:rPr>
          <w:rFonts w:eastAsia="Arial" w:cstheme="minorHAnsi"/>
        </w:rPr>
        <w:t>werten.</w:t>
      </w:r>
    </w:p>
    <w:p w14:paraId="54C0913E" w14:textId="77777777" w:rsidR="0086749A" w:rsidRPr="0086749A" w:rsidRDefault="0086749A" w:rsidP="0086749A">
      <w:pPr>
        <w:widowControl w:val="0"/>
        <w:numPr>
          <w:ilvl w:val="0"/>
          <w:numId w:val="5"/>
        </w:numPr>
        <w:tabs>
          <w:tab w:val="left" w:pos="468"/>
        </w:tabs>
        <w:autoSpaceDE w:val="0"/>
        <w:autoSpaceDN w:val="0"/>
        <w:spacing w:before="139" w:after="0" w:line="254" w:lineRule="auto"/>
        <w:ind w:left="851" w:right="133" w:hanging="357"/>
        <w:jc w:val="both"/>
        <w:rPr>
          <w:rFonts w:eastAsia="Arial" w:cstheme="minorHAnsi"/>
        </w:rPr>
      </w:pPr>
      <w:r w:rsidRPr="0086749A">
        <w:rPr>
          <w:rFonts w:eastAsia="Arial" w:cstheme="minorHAnsi"/>
        </w:rPr>
        <w:t xml:space="preserve">Bei genehmigten Freizeitausgleich tritt im Falle </w:t>
      </w:r>
      <w:proofErr w:type="gramStart"/>
      <w:r w:rsidRPr="0086749A">
        <w:rPr>
          <w:rFonts w:eastAsia="Arial" w:cstheme="minorHAnsi"/>
        </w:rPr>
        <w:t>einer unverzüglich angezeigten und durch ärztliches Attest</w:t>
      </w:r>
      <w:proofErr w:type="gramEnd"/>
      <w:r w:rsidRPr="0086749A">
        <w:rPr>
          <w:rFonts w:eastAsia="Arial" w:cstheme="minorHAnsi"/>
        </w:rPr>
        <w:t xml:space="preserve"> einschließlich des ersten Tages der Arbeitsunfähigkeit nachgewiesenen Arbeitsunfähigkeit eine Minderung des Zeitguthabens auf dem Arbeitszeitkonto nicht</w:t>
      </w:r>
      <w:r w:rsidRPr="0086749A">
        <w:rPr>
          <w:rFonts w:eastAsia="Arial" w:cstheme="minorHAnsi"/>
          <w:spacing w:val="-27"/>
        </w:rPr>
        <w:t xml:space="preserve"> </w:t>
      </w:r>
      <w:r w:rsidRPr="0086749A">
        <w:rPr>
          <w:rFonts w:eastAsia="Arial" w:cstheme="minorHAnsi"/>
        </w:rPr>
        <w:t>ein.</w:t>
      </w:r>
    </w:p>
    <w:p w14:paraId="7A90DC26" w14:textId="77777777" w:rsidR="0086749A" w:rsidRPr="0086749A" w:rsidRDefault="0086749A" w:rsidP="0086749A">
      <w:pPr>
        <w:widowControl w:val="0"/>
        <w:autoSpaceDE w:val="0"/>
        <w:autoSpaceDN w:val="0"/>
        <w:spacing w:before="6" w:after="0" w:line="240" w:lineRule="auto"/>
        <w:ind w:left="851"/>
        <w:rPr>
          <w:rFonts w:eastAsia="Arial" w:cstheme="minorHAnsi"/>
        </w:rPr>
      </w:pPr>
    </w:p>
    <w:p w14:paraId="225A9BD6"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rPr>
      </w:pPr>
      <w:bookmarkStart w:id="10" w:name="_bookmark6"/>
      <w:bookmarkStart w:id="11" w:name="_Toc85207489"/>
      <w:bookmarkEnd w:id="10"/>
      <w:r w:rsidRPr="0086749A">
        <w:rPr>
          <w:rFonts w:eastAsiaTheme="majorEastAsia" w:cstheme="minorHAnsi"/>
          <w:b/>
          <w:bCs/>
          <w:color w:val="2F5496" w:themeColor="accent1" w:themeShade="BF"/>
          <w:sz w:val="26"/>
          <w:szCs w:val="26"/>
        </w:rPr>
        <w:t>Ausgleichs- und Ansparkonto bei Beendigung des Dienstverhältnisses, Antritt der Elternzeit, Sonderurlaub</w:t>
      </w:r>
      <w:bookmarkEnd w:id="11"/>
    </w:p>
    <w:p w14:paraId="0919284D" w14:textId="77777777" w:rsidR="0086749A" w:rsidRPr="0086749A" w:rsidRDefault="0086749A" w:rsidP="0086749A">
      <w:pPr>
        <w:widowControl w:val="0"/>
        <w:numPr>
          <w:ilvl w:val="0"/>
          <w:numId w:val="6"/>
        </w:numPr>
        <w:tabs>
          <w:tab w:val="left" w:pos="471"/>
        </w:tabs>
        <w:autoSpaceDE w:val="0"/>
        <w:autoSpaceDN w:val="0"/>
        <w:spacing w:before="121" w:after="0" w:line="256" w:lineRule="auto"/>
        <w:ind w:left="851" w:right="130"/>
        <w:jc w:val="both"/>
        <w:rPr>
          <w:rFonts w:eastAsia="Arial" w:cstheme="minorHAnsi"/>
        </w:rPr>
      </w:pPr>
      <w:r w:rsidRPr="0086749A">
        <w:rPr>
          <w:rFonts w:eastAsia="Arial" w:cstheme="minorHAnsi"/>
        </w:rPr>
        <w:t>Mit Beendigung des Dienstverhältnisses sind das Ausgleichs- und das Ansparkonto auszugleichen.</w:t>
      </w:r>
    </w:p>
    <w:p w14:paraId="252BD75C" w14:textId="1D721FD4" w:rsidR="0086749A" w:rsidRPr="0086749A" w:rsidRDefault="0086749A" w:rsidP="0086749A">
      <w:pPr>
        <w:widowControl w:val="0"/>
        <w:numPr>
          <w:ilvl w:val="0"/>
          <w:numId w:val="6"/>
        </w:numPr>
        <w:tabs>
          <w:tab w:val="left" w:pos="471"/>
        </w:tabs>
        <w:autoSpaceDE w:val="0"/>
        <w:autoSpaceDN w:val="0"/>
        <w:spacing w:before="121" w:after="0" w:line="256" w:lineRule="auto"/>
        <w:ind w:left="851" w:right="130"/>
        <w:jc w:val="both"/>
        <w:rPr>
          <w:rFonts w:eastAsia="Arial" w:cstheme="minorHAnsi"/>
        </w:rPr>
      </w:pPr>
      <w:r w:rsidRPr="0086749A">
        <w:rPr>
          <w:rFonts w:eastAsia="Arial" w:cstheme="minorHAnsi"/>
        </w:rPr>
        <w:t xml:space="preserve">Vor Antritt der Elternzeit nach dem Bundeselterngeld- und Elternzeitgesetz oder des Sonderurlaubes nach § </w:t>
      </w:r>
      <w:r w:rsidR="00D618D8">
        <w:rPr>
          <w:rFonts w:eastAsia="Arial" w:cstheme="minorHAnsi"/>
        </w:rPr>
        <w:t>28</w:t>
      </w:r>
      <w:r w:rsidRPr="0086749A">
        <w:rPr>
          <w:rFonts w:eastAsia="Arial" w:cstheme="minorHAnsi"/>
        </w:rPr>
        <w:t xml:space="preserve"> der </w:t>
      </w:r>
      <w:r w:rsidR="00D618D8">
        <w:rPr>
          <w:rFonts w:eastAsia="Arial" w:cstheme="minorHAnsi"/>
        </w:rPr>
        <w:t xml:space="preserve">AVO-DRS </w:t>
      </w:r>
      <w:r w:rsidRPr="0086749A">
        <w:rPr>
          <w:rFonts w:eastAsia="Arial" w:cstheme="minorHAnsi"/>
        </w:rPr>
        <w:t>sind die Konten dann auszugleichen, wenn diese Zeiten für mehr als vier Monate in Anspruch genommen werden sollen.</w:t>
      </w:r>
    </w:p>
    <w:p w14:paraId="1DF19F8B" w14:textId="77777777" w:rsidR="0086749A" w:rsidRPr="0086749A" w:rsidRDefault="0086749A" w:rsidP="0086749A">
      <w:pPr>
        <w:widowControl w:val="0"/>
        <w:numPr>
          <w:ilvl w:val="0"/>
          <w:numId w:val="6"/>
        </w:numPr>
        <w:tabs>
          <w:tab w:val="left" w:pos="468"/>
        </w:tabs>
        <w:autoSpaceDE w:val="0"/>
        <w:autoSpaceDN w:val="0"/>
        <w:spacing w:before="118" w:after="0" w:line="256" w:lineRule="auto"/>
        <w:ind w:left="851" w:right="130" w:hanging="357"/>
        <w:jc w:val="both"/>
        <w:rPr>
          <w:rFonts w:eastAsia="Arial" w:cstheme="minorHAnsi"/>
        </w:rPr>
      </w:pPr>
      <w:r w:rsidRPr="0086749A">
        <w:rPr>
          <w:rFonts w:eastAsia="Arial" w:cstheme="minorHAnsi"/>
        </w:rPr>
        <w:t>Stunden auf dem Ausgleichskonto, die nicht durch Freizeitausgleich ausgeglichen werden können, sind zu vergüten. Können Minusstunden aus betrieblichen Gründen nicht ausgeglichen werden, verfallen</w:t>
      </w:r>
      <w:r w:rsidRPr="0086749A">
        <w:rPr>
          <w:rFonts w:eastAsia="Arial" w:cstheme="minorHAnsi"/>
          <w:spacing w:val="-18"/>
        </w:rPr>
        <w:t xml:space="preserve"> </w:t>
      </w:r>
      <w:r w:rsidRPr="0086749A">
        <w:rPr>
          <w:rFonts w:eastAsia="Arial" w:cstheme="minorHAnsi"/>
        </w:rPr>
        <w:t>sie.</w:t>
      </w:r>
    </w:p>
    <w:p w14:paraId="59825709" w14:textId="77777777" w:rsidR="0086749A" w:rsidRPr="0086749A" w:rsidRDefault="0086749A" w:rsidP="0086749A">
      <w:pPr>
        <w:widowControl w:val="0"/>
        <w:numPr>
          <w:ilvl w:val="0"/>
          <w:numId w:val="6"/>
        </w:numPr>
        <w:tabs>
          <w:tab w:val="left" w:pos="468"/>
        </w:tabs>
        <w:autoSpaceDE w:val="0"/>
        <w:autoSpaceDN w:val="0"/>
        <w:spacing w:before="118" w:after="0" w:line="254" w:lineRule="auto"/>
        <w:ind w:left="851" w:right="136" w:hanging="357"/>
        <w:jc w:val="both"/>
        <w:rPr>
          <w:rFonts w:eastAsia="Arial" w:cstheme="minorHAnsi"/>
        </w:rPr>
      </w:pPr>
      <w:r w:rsidRPr="0086749A">
        <w:rPr>
          <w:rFonts w:eastAsia="Arial" w:cstheme="minorHAnsi"/>
        </w:rPr>
        <w:t xml:space="preserve">Plusstunden auf dem Ansparkonto, die nicht durch Freizeitausgleich ausgeglichen werden </w:t>
      </w:r>
      <w:r w:rsidRPr="0086749A">
        <w:rPr>
          <w:rFonts w:eastAsia="Arial" w:cstheme="minorHAnsi"/>
        </w:rPr>
        <w:lastRenderedPageBreak/>
        <w:t>können, sind ohne Zeitzuschläge zu</w:t>
      </w:r>
      <w:r w:rsidRPr="0086749A">
        <w:rPr>
          <w:rFonts w:eastAsia="Arial" w:cstheme="minorHAnsi"/>
          <w:spacing w:val="-8"/>
        </w:rPr>
        <w:t xml:space="preserve"> </w:t>
      </w:r>
      <w:r w:rsidRPr="0086749A">
        <w:rPr>
          <w:rFonts w:eastAsia="Arial" w:cstheme="minorHAnsi"/>
        </w:rPr>
        <w:t>vergüten.</w:t>
      </w:r>
    </w:p>
    <w:p w14:paraId="7851CF4E" w14:textId="77777777" w:rsidR="0086749A" w:rsidRPr="0086749A" w:rsidRDefault="0086749A" w:rsidP="0086749A">
      <w:pPr>
        <w:widowControl w:val="0"/>
        <w:numPr>
          <w:ilvl w:val="0"/>
          <w:numId w:val="6"/>
        </w:numPr>
        <w:tabs>
          <w:tab w:val="left" w:pos="468"/>
        </w:tabs>
        <w:autoSpaceDE w:val="0"/>
        <w:autoSpaceDN w:val="0"/>
        <w:spacing w:before="118" w:after="0" w:line="254" w:lineRule="auto"/>
        <w:ind w:left="851" w:right="136" w:hanging="357"/>
        <w:jc w:val="both"/>
        <w:rPr>
          <w:rFonts w:eastAsia="Arial" w:cstheme="minorHAnsi"/>
        </w:rPr>
      </w:pPr>
      <w:r w:rsidRPr="0086749A">
        <w:rPr>
          <w:rFonts w:eastAsia="Arial" w:cstheme="minorHAnsi"/>
        </w:rPr>
        <w:t xml:space="preserve"> Minusstunden auf dem Ansparkonto, die nicht durch Freizeitausgleich ausgeglichen werden können, sind durch den Mitarbeiter auszugleichen.</w:t>
      </w:r>
    </w:p>
    <w:p w14:paraId="758AD7C6" w14:textId="77777777" w:rsidR="0086749A" w:rsidRPr="0086749A" w:rsidRDefault="0086749A" w:rsidP="0086749A">
      <w:pPr>
        <w:ind w:left="851"/>
        <w:rPr>
          <w:rFonts w:eastAsia="Arial" w:cstheme="minorHAnsi"/>
        </w:rPr>
      </w:pPr>
      <w:bookmarkStart w:id="12" w:name="_bookmark4"/>
      <w:bookmarkEnd w:id="12"/>
    </w:p>
    <w:p w14:paraId="6A84AB42"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13" w:name="_bookmark2"/>
      <w:bookmarkStart w:id="14" w:name="_Toc85207490"/>
      <w:bookmarkEnd w:id="13"/>
      <w:proofErr w:type="spellStart"/>
      <w:r w:rsidRPr="0086749A">
        <w:rPr>
          <w:rFonts w:eastAsiaTheme="majorEastAsia" w:cstheme="minorHAnsi"/>
          <w:b/>
          <w:bCs/>
          <w:color w:val="2F5496" w:themeColor="accent1" w:themeShade="BF"/>
          <w:sz w:val="26"/>
          <w:szCs w:val="26"/>
          <w:lang w:val="en-US"/>
        </w:rPr>
        <w:t>Überstunden</w:t>
      </w:r>
      <w:bookmarkEnd w:id="14"/>
      <w:proofErr w:type="spellEnd"/>
    </w:p>
    <w:p w14:paraId="7EAAE534" w14:textId="77777777" w:rsidR="0086749A" w:rsidRPr="0086749A" w:rsidRDefault="0086749A" w:rsidP="0086749A">
      <w:pPr>
        <w:widowControl w:val="0"/>
        <w:numPr>
          <w:ilvl w:val="0"/>
          <w:numId w:val="3"/>
        </w:numPr>
        <w:tabs>
          <w:tab w:val="left" w:pos="471"/>
        </w:tabs>
        <w:autoSpaceDE w:val="0"/>
        <w:autoSpaceDN w:val="0"/>
        <w:spacing w:before="138" w:after="0" w:line="256" w:lineRule="auto"/>
        <w:ind w:left="851" w:right="132"/>
        <w:jc w:val="both"/>
        <w:rPr>
          <w:rFonts w:eastAsia="Arial" w:cstheme="minorHAnsi"/>
          <w:color w:val="4472C4" w:themeColor="accent1"/>
        </w:rPr>
      </w:pPr>
      <w:r w:rsidRPr="0086749A">
        <w:rPr>
          <w:rFonts w:eastAsia="Arial" w:cstheme="minorHAnsi"/>
        </w:rPr>
        <w:t>Die bei Ende des jeweiligen Ausgleichszeitraums auf dem Ausgleichskonto gemäß § 3 bestehenden Plusstunden werden als zuschlagspflichtige Überstunden gewertet.</w:t>
      </w:r>
      <w:r w:rsidRPr="0086749A">
        <w:rPr>
          <w:rFonts w:eastAsia="Arial" w:cstheme="minorHAnsi"/>
          <w:color w:val="4472C4" w:themeColor="accent1"/>
        </w:rPr>
        <w:t xml:space="preserve"> </w:t>
      </w:r>
    </w:p>
    <w:p w14:paraId="001CC7F6" w14:textId="382B2009" w:rsidR="007E731A" w:rsidRDefault="0086749A" w:rsidP="007E731A">
      <w:pPr>
        <w:widowControl w:val="0"/>
        <w:numPr>
          <w:ilvl w:val="0"/>
          <w:numId w:val="3"/>
        </w:numPr>
        <w:tabs>
          <w:tab w:val="left" w:pos="471"/>
        </w:tabs>
        <w:autoSpaceDE w:val="0"/>
        <w:autoSpaceDN w:val="0"/>
        <w:spacing w:before="138" w:after="0" w:line="256" w:lineRule="auto"/>
        <w:ind w:left="851" w:right="132"/>
        <w:jc w:val="both"/>
        <w:rPr>
          <w:rFonts w:eastAsia="Arial" w:cstheme="minorHAnsi"/>
        </w:rPr>
      </w:pPr>
      <w:r w:rsidRPr="007E731A">
        <w:rPr>
          <w:rFonts w:eastAsia="Arial" w:cstheme="minorHAnsi"/>
        </w:rPr>
        <w:t xml:space="preserve">Ohne Ausgleichsmöglichkeit stellen zudem diejenigen Stunden Überstunden dar, die nach </w:t>
      </w:r>
      <w:r w:rsidRPr="00E037D1">
        <w:rPr>
          <w:rFonts w:eastAsia="Arial" w:cstheme="minorHAnsi"/>
        </w:rPr>
        <w:t xml:space="preserve">Inkrafttreten des Dienstplanes für den jeweiligen Dienstplanmonat durch den Dienstgeber </w:t>
      </w:r>
      <w:r w:rsidR="00F50429" w:rsidRPr="00E037D1">
        <w:rPr>
          <w:rFonts w:eastAsia="Arial" w:cstheme="minorHAnsi"/>
        </w:rPr>
        <w:t xml:space="preserve">oder die vom Dienstgeber beauftragte Dienstplan- oder Arbeitszeitverantwortliche </w:t>
      </w:r>
      <w:r w:rsidRPr="00E037D1">
        <w:rPr>
          <w:rFonts w:eastAsia="Arial" w:cstheme="minorHAnsi"/>
        </w:rPr>
        <w:t>über die</w:t>
      </w:r>
      <w:r w:rsidRPr="007E731A">
        <w:rPr>
          <w:rFonts w:eastAsia="Arial" w:cstheme="minorHAnsi"/>
        </w:rPr>
        <w:t xml:space="preserve"> im Dienstplan ausgewiesenen Stunden hinaus angeordnet worden sind („kurzfristige Überstunden“). </w:t>
      </w:r>
      <w:r w:rsidR="007E731A" w:rsidRPr="007E731A">
        <w:rPr>
          <w:rFonts w:eastAsia="Arial" w:cstheme="minorHAnsi"/>
        </w:rPr>
        <w:t xml:space="preserve">Für Bereiche, in denen nicht nach einem Dienstplan gearbeitet </w:t>
      </w:r>
      <w:proofErr w:type="gramStart"/>
      <w:r w:rsidR="007E731A" w:rsidRPr="007E731A">
        <w:rPr>
          <w:rFonts w:eastAsia="Arial" w:cstheme="minorHAnsi"/>
        </w:rPr>
        <w:t>wird</w:t>
      </w:r>
      <w:proofErr w:type="gramEnd"/>
      <w:r w:rsidR="007E731A" w:rsidRPr="007E731A">
        <w:rPr>
          <w:rFonts w:eastAsia="Arial" w:cstheme="minorHAnsi"/>
        </w:rPr>
        <w:t xml:space="preserve"> gilt dies in gleicher Weise für alle Stunden, die durch den Dienstgeber über die individualvertraglich vereinbarte wöchentliche Arbeitszeit hinaus mit einer Vorlaufzeit von weniger als </w:t>
      </w:r>
      <w:r w:rsidR="007E731A">
        <w:rPr>
          <w:rFonts w:eastAsia="Arial" w:cstheme="minorHAnsi"/>
        </w:rPr>
        <w:t>14</w:t>
      </w:r>
      <w:r w:rsidR="007E731A" w:rsidRPr="007E731A">
        <w:rPr>
          <w:rFonts w:eastAsia="Arial" w:cstheme="minorHAnsi"/>
        </w:rPr>
        <w:t xml:space="preserve"> Kalendertagen angeordnet worden sind.</w:t>
      </w:r>
    </w:p>
    <w:p w14:paraId="7D28011C" w14:textId="31F43187" w:rsidR="0086749A" w:rsidRPr="0086749A" w:rsidRDefault="007E731A" w:rsidP="007E731A">
      <w:pPr>
        <w:widowControl w:val="0"/>
        <w:tabs>
          <w:tab w:val="left" w:pos="471"/>
        </w:tabs>
        <w:autoSpaceDE w:val="0"/>
        <w:autoSpaceDN w:val="0"/>
        <w:spacing w:before="138" w:after="0" w:line="256" w:lineRule="auto"/>
        <w:ind w:left="851" w:right="132"/>
        <w:jc w:val="both"/>
        <w:rPr>
          <w:rFonts w:eastAsia="Arial" w:cstheme="minorHAnsi"/>
        </w:rPr>
      </w:pPr>
      <w:r w:rsidRPr="007E731A">
        <w:rPr>
          <w:rFonts w:eastAsia="Arial" w:cstheme="minorHAnsi"/>
        </w:rPr>
        <w:t>Kurzfristige</w:t>
      </w:r>
      <w:r w:rsidR="0086749A" w:rsidRPr="0086749A">
        <w:rPr>
          <w:rFonts w:eastAsia="Arial" w:cstheme="minorHAnsi"/>
        </w:rPr>
        <w:t xml:space="preserve"> Überstunden sollen unverzüglich, spätestens jedoch bis zum übernächsten Werktag nach ihrer Anordnung im Ist-Dienstplan als „kurzfristig“ gekennzeichnet</w:t>
      </w:r>
      <w:r w:rsidR="0086749A" w:rsidRPr="0086749A">
        <w:rPr>
          <w:rFonts w:eastAsia="Arial" w:cstheme="minorHAnsi"/>
          <w:spacing w:val="-30"/>
        </w:rPr>
        <w:t xml:space="preserve"> </w:t>
      </w:r>
      <w:r w:rsidR="0086749A" w:rsidRPr="0086749A">
        <w:rPr>
          <w:rFonts w:eastAsia="Arial" w:cstheme="minorHAnsi"/>
        </w:rPr>
        <w:t>werden. Für kurzfristige Überstunden ist unabhängig vom vertraglich vereinbarten Beschäftigungsumfang (Teilzeit oder Vollzeit) stets ein Überstundenzuschlag zu zahlen. Kurzfristige Überstunden nehmen nicht an der Gesamtsaldierung des Ausgleichskontos</w:t>
      </w:r>
      <w:r w:rsidR="0086749A" w:rsidRPr="0086749A">
        <w:rPr>
          <w:rFonts w:eastAsia="Arial" w:cstheme="minorHAnsi"/>
          <w:spacing w:val="-9"/>
        </w:rPr>
        <w:t xml:space="preserve"> </w:t>
      </w:r>
      <w:r w:rsidR="0086749A" w:rsidRPr="0086749A">
        <w:rPr>
          <w:rFonts w:eastAsia="Arial" w:cstheme="minorHAnsi"/>
        </w:rPr>
        <w:t>teil. Sie werden unverzüglich auf das Ansparkonto gebucht.</w:t>
      </w:r>
    </w:p>
    <w:p w14:paraId="02BF8DE1" w14:textId="77777777" w:rsidR="0086749A" w:rsidRPr="0086749A" w:rsidRDefault="0086749A" w:rsidP="0086749A">
      <w:pPr>
        <w:widowControl w:val="0"/>
        <w:numPr>
          <w:ilvl w:val="0"/>
          <w:numId w:val="3"/>
        </w:numPr>
        <w:tabs>
          <w:tab w:val="left" w:pos="468"/>
        </w:tabs>
        <w:autoSpaceDE w:val="0"/>
        <w:autoSpaceDN w:val="0"/>
        <w:spacing w:before="121" w:after="0" w:line="256" w:lineRule="auto"/>
        <w:ind w:left="851" w:right="132" w:hanging="357"/>
        <w:jc w:val="both"/>
        <w:rPr>
          <w:rFonts w:eastAsia="Arial" w:cstheme="minorHAnsi"/>
          <w:lang w:val="en-US"/>
        </w:rPr>
      </w:pPr>
      <w:r w:rsidRPr="0086749A">
        <w:rPr>
          <w:rFonts w:eastAsia="Arial" w:cstheme="minorHAnsi"/>
        </w:rPr>
        <w:t xml:space="preserve">Für die Ankündigung von Überstunden an Tagen, an denen der Mitarbeitende mit „frei“ eingeteilt ist, soll durch den Dienstgeber eine Frist von mindestens drei Arbeitstagen eingehalten werden. Der Mitarbeitende ist zur Leistung derartiger Überstunden nur mit seiner für jeden Einzelfall einzuholenden Zustimmung verpflichtet. </w:t>
      </w:r>
      <w:proofErr w:type="spellStart"/>
      <w:r w:rsidRPr="0086749A">
        <w:rPr>
          <w:rFonts w:eastAsia="Arial" w:cstheme="minorHAnsi"/>
          <w:lang w:val="en-US"/>
        </w:rPr>
        <w:t>Derartige</w:t>
      </w:r>
      <w:proofErr w:type="spellEnd"/>
      <w:r w:rsidRPr="0086749A">
        <w:rPr>
          <w:rFonts w:eastAsia="Arial" w:cstheme="minorHAnsi"/>
          <w:lang w:val="en-US"/>
        </w:rPr>
        <w:t xml:space="preserve"> </w:t>
      </w:r>
      <w:proofErr w:type="spellStart"/>
      <w:r w:rsidRPr="0086749A">
        <w:rPr>
          <w:rFonts w:eastAsia="Arial" w:cstheme="minorHAnsi"/>
          <w:lang w:val="en-US"/>
        </w:rPr>
        <w:t>Überstunden</w:t>
      </w:r>
      <w:proofErr w:type="spellEnd"/>
      <w:r w:rsidRPr="0086749A">
        <w:rPr>
          <w:rFonts w:eastAsia="Arial" w:cstheme="minorHAnsi"/>
          <w:lang w:val="en-US"/>
        </w:rPr>
        <w:t xml:space="preserve"> </w:t>
      </w:r>
      <w:proofErr w:type="spellStart"/>
      <w:r w:rsidRPr="0086749A">
        <w:rPr>
          <w:rFonts w:eastAsia="Arial" w:cstheme="minorHAnsi"/>
          <w:lang w:val="en-US"/>
        </w:rPr>
        <w:t>sind</w:t>
      </w:r>
      <w:proofErr w:type="spellEnd"/>
      <w:r w:rsidRPr="0086749A">
        <w:rPr>
          <w:rFonts w:eastAsia="Arial" w:cstheme="minorHAnsi"/>
          <w:lang w:val="en-US"/>
        </w:rPr>
        <w:t xml:space="preserve"> stets</w:t>
      </w:r>
      <w:r w:rsidRPr="0086749A">
        <w:rPr>
          <w:rFonts w:eastAsia="Arial" w:cstheme="minorHAnsi"/>
          <w:spacing w:val="-7"/>
          <w:lang w:val="en-US"/>
        </w:rPr>
        <w:t xml:space="preserve"> </w:t>
      </w:r>
      <w:proofErr w:type="spellStart"/>
      <w:r w:rsidRPr="0086749A">
        <w:rPr>
          <w:rFonts w:eastAsia="Arial" w:cstheme="minorHAnsi"/>
          <w:lang w:val="en-US"/>
        </w:rPr>
        <w:t>zuschlagspflichtig</w:t>
      </w:r>
      <w:proofErr w:type="spellEnd"/>
      <w:r w:rsidRPr="0086749A">
        <w:rPr>
          <w:rFonts w:eastAsia="Arial" w:cstheme="minorHAnsi"/>
          <w:lang w:val="en-US"/>
        </w:rPr>
        <w:t>.</w:t>
      </w:r>
    </w:p>
    <w:p w14:paraId="2638994F" w14:textId="77777777" w:rsidR="0086749A" w:rsidRPr="0086749A" w:rsidRDefault="0086749A" w:rsidP="0086749A">
      <w:pPr>
        <w:widowControl w:val="0"/>
        <w:numPr>
          <w:ilvl w:val="0"/>
          <w:numId w:val="3"/>
        </w:numPr>
        <w:tabs>
          <w:tab w:val="left" w:pos="468"/>
        </w:tabs>
        <w:autoSpaceDE w:val="0"/>
        <w:autoSpaceDN w:val="0"/>
        <w:spacing w:before="118" w:after="0" w:line="256" w:lineRule="auto"/>
        <w:ind w:left="851" w:right="135" w:hanging="357"/>
        <w:jc w:val="both"/>
        <w:rPr>
          <w:rFonts w:eastAsia="Arial" w:cstheme="minorHAnsi"/>
        </w:rPr>
      </w:pPr>
      <w:r w:rsidRPr="0086749A">
        <w:rPr>
          <w:rFonts w:eastAsia="Arial" w:cstheme="minorHAnsi"/>
        </w:rPr>
        <w:t>Überstunden sollen nur angeordnet werden, wenn ein dringendes dienstliches Bedürfnis besteht. Die Mitarbeiter sind bei der Anordnung von Überstunden möglichst gleichmäßig zu berücksichtigen.</w:t>
      </w:r>
    </w:p>
    <w:p w14:paraId="645E454D" w14:textId="77777777" w:rsidR="0086749A" w:rsidRPr="0086749A" w:rsidRDefault="0086749A" w:rsidP="0086749A">
      <w:pPr>
        <w:widowControl w:val="0"/>
        <w:numPr>
          <w:ilvl w:val="0"/>
          <w:numId w:val="3"/>
        </w:numPr>
        <w:tabs>
          <w:tab w:val="left" w:pos="468"/>
        </w:tabs>
        <w:autoSpaceDE w:val="0"/>
        <w:autoSpaceDN w:val="0"/>
        <w:spacing w:before="118" w:after="0" w:line="254" w:lineRule="auto"/>
        <w:ind w:left="851" w:right="134" w:hanging="357"/>
        <w:jc w:val="both"/>
        <w:rPr>
          <w:rFonts w:eastAsia="Arial" w:cstheme="minorHAnsi"/>
        </w:rPr>
      </w:pPr>
      <w:r w:rsidRPr="0086749A">
        <w:rPr>
          <w:rFonts w:eastAsia="Arial" w:cstheme="minorHAnsi"/>
        </w:rPr>
        <w:t>Die Beteiligungsrechte der jeweiligen Mitarbeitervertretung, insbesondere hinsichtlich der Dienstplangestaltung sowie der Anordnung von Überstunden bleiben</w:t>
      </w:r>
      <w:r w:rsidRPr="0086749A">
        <w:rPr>
          <w:rFonts w:eastAsia="Arial" w:cstheme="minorHAnsi"/>
          <w:spacing w:val="-27"/>
        </w:rPr>
        <w:t xml:space="preserve"> </w:t>
      </w:r>
      <w:r w:rsidRPr="0086749A">
        <w:rPr>
          <w:rFonts w:eastAsia="Arial" w:cstheme="minorHAnsi"/>
        </w:rPr>
        <w:t>unberührt.</w:t>
      </w:r>
    </w:p>
    <w:p w14:paraId="0F959539" w14:textId="77777777" w:rsidR="0086749A" w:rsidRPr="0086749A" w:rsidRDefault="0086749A" w:rsidP="0086749A">
      <w:pPr>
        <w:widowControl w:val="0"/>
        <w:numPr>
          <w:ilvl w:val="0"/>
          <w:numId w:val="3"/>
        </w:numPr>
        <w:tabs>
          <w:tab w:val="left" w:pos="468"/>
        </w:tabs>
        <w:autoSpaceDE w:val="0"/>
        <w:autoSpaceDN w:val="0"/>
        <w:spacing w:before="123" w:after="0" w:line="254" w:lineRule="auto"/>
        <w:ind w:left="851" w:right="132" w:hanging="357"/>
        <w:jc w:val="both"/>
        <w:rPr>
          <w:rFonts w:eastAsia="Arial" w:cstheme="minorHAnsi"/>
        </w:rPr>
      </w:pPr>
      <w:r w:rsidRPr="0086749A">
        <w:rPr>
          <w:rFonts w:eastAsia="Arial" w:cstheme="minorHAnsi"/>
        </w:rPr>
        <w:t>Schwerbehinderte Mitarbeitende, die ihre Schwerbehinderung dem Dienstgeber angezeigt haben, können die Heranziehung zu Mehrarbeit und Überstunden gemäß § 207 SGB IX ablehnen.</w:t>
      </w:r>
    </w:p>
    <w:p w14:paraId="788A5943" w14:textId="77777777" w:rsidR="0086749A" w:rsidRPr="0086749A" w:rsidRDefault="0086749A" w:rsidP="0086749A">
      <w:pPr>
        <w:widowControl w:val="0"/>
        <w:tabs>
          <w:tab w:val="left" w:pos="468"/>
        </w:tabs>
        <w:autoSpaceDE w:val="0"/>
        <w:autoSpaceDN w:val="0"/>
        <w:spacing w:before="123" w:after="0" w:line="254" w:lineRule="auto"/>
        <w:ind w:left="851" w:right="132"/>
        <w:jc w:val="both"/>
        <w:rPr>
          <w:rFonts w:eastAsia="Arial" w:cstheme="minorHAnsi"/>
        </w:rPr>
      </w:pPr>
    </w:p>
    <w:p w14:paraId="6E8F49F6"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15" w:name="_bookmark3"/>
      <w:bookmarkStart w:id="16" w:name="_Toc85207491"/>
      <w:bookmarkEnd w:id="15"/>
      <w:proofErr w:type="spellStart"/>
      <w:r w:rsidRPr="0086749A">
        <w:rPr>
          <w:rFonts w:eastAsiaTheme="majorEastAsia" w:cstheme="minorHAnsi"/>
          <w:b/>
          <w:bCs/>
          <w:color w:val="2F5496" w:themeColor="accent1" w:themeShade="BF"/>
          <w:sz w:val="26"/>
          <w:szCs w:val="26"/>
          <w:lang w:val="en-US"/>
        </w:rPr>
        <w:t>Einsichts</w:t>
      </w:r>
      <w:proofErr w:type="spellEnd"/>
      <w:r w:rsidRPr="0086749A">
        <w:rPr>
          <w:rFonts w:eastAsiaTheme="majorEastAsia" w:cstheme="minorHAnsi"/>
          <w:b/>
          <w:bCs/>
          <w:color w:val="2F5496" w:themeColor="accent1" w:themeShade="BF"/>
          <w:sz w:val="26"/>
          <w:szCs w:val="26"/>
          <w:lang w:val="en-US"/>
        </w:rPr>
        <w:t xml:space="preserve">- und </w:t>
      </w:r>
      <w:proofErr w:type="spellStart"/>
      <w:r w:rsidRPr="0086749A">
        <w:rPr>
          <w:rFonts w:eastAsiaTheme="majorEastAsia" w:cstheme="minorHAnsi"/>
          <w:b/>
          <w:bCs/>
          <w:color w:val="2F5496" w:themeColor="accent1" w:themeShade="BF"/>
          <w:sz w:val="26"/>
          <w:szCs w:val="26"/>
          <w:lang w:val="en-US"/>
        </w:rPr>
        <w:t>Informationsrechte</w:t>
      </w:r>
      <w:bookmarkEnd w:id="16"/>
      <w:proofErr w:type="spellEnd"/>
      <w:r w:rsidRPr="0086749A">
        <w:rPr>
          <w:rFonts w:eastAsiaTheme="majorEastAsia" w:cstheme="minorHAnsi"/>
          <w:b/>
          <w:bCs/>
          <w:color w:val="2F5496" w:themeColor="accent1" w:themeShade="BF"/>
          <w:sz w:val="26"/>
          <w:szCs w:val="26"/>
          <w:lang w:val="en-US"/>
        </w:rPr>
        <w:t xml:space="preserve"> </w:t>
      </w:r>
    </w:p>
    <w:p w14:paraId="0A154E7E" w14:textId="718B8EC9" w:rsidR="0086749A" w:rsidRPr="0086749A" w:rsidRDefault="0086749A" w:rsidP="0086749A">
      <w:pPr>
        <w:widowControl w:val="0"/>
        <w:numPr>
          <w:ilvl w:val="0"/>
          <w:numId w:val="12"/>
        </w:numPr>
        <w:tabs>
          <w:tab w:val="left" w:pos="468"/>
        </w:tabs>
        <w:autoSpaceDE w:val="0"/>
        <w:autoSpaceDN w:val="0"/>
        <w:spacing w:before="123" w:after="0" w:line="256" w:lineRule="auto"/>
        <w:ind w:left="851" w:right="129" w:hanging="425"/>
        <w:jc w:val="both"/>
        <w:rPr>
          <w:rFonts w:eastAsia="Arial" w:cstheme="minorHAnsi"/>
        </w:rPr>
      </w:pPr>
      <w:r w:rsidRPr="0086749A">
        <w:rPr>
          <w:rFonts w:eastAsia="Arial" w:cstheme="minorHAnsi"/>
        </w:rPr>
        <w:t xml:space="preserve">Der Dienstgeber räumt der Mitarbeitervertretung das Recht ein, jederzeit die Soll- und Ist-Dienstpläne sowie das Ausgleichs- und das Arbeitszeitkonto über einen eigenen Account einzusehen. Hierzu werden der jeweiligen Mitarbeitervertretung </w:t>
      </w:r>
      <w:r w:rsidR="006E2715">
        <w:rPr>
          <w:rFonts w:eastAsia="Arial" w:cstheme="minorHAnsi"/>
        </w:rPr>
        <w:t xml:space="preserve">auf Anforderung </w:t>
      </w:r>
      <w:r w:rsidRPr="0086749A">
        <w:rPr>
          <w:rFonts w:eastAsia="Arial" w:cstheme="minorHAnsi"/>
        </w:rPr>
        <w:t xml:space="preserve">folgende Informationen </w:t>
      </w:r>
      <w:r w:rsidR="006E2715">
        <w:rPr>
          <w:rFonts w:eastAsia="Arial" w:cstheme="minorHAnsi"/>
        </w:rPr>
        <w:t>erteilt</w:t>
      </w:r>
      <w:r w:rsidRPr="0086749A">
        <w:rPr>
          <w:rFonts w:eastAsia="Arial" w:cstheme="minorHAnsi"/>
        </w:rPr>
        <w:t>: Name, Vorname, Tätigkeit, Eisatzbereich, Soll-Arbeitszeit, Ist-Arbeitszeit, Arbeitsbeginn, Beginn der Pause(n), Ende der Pause(n), Arbeitsende und Stand des Ausgleichskontos. Auf Wunsch wird der Mitarbeitervertretung ein Ausdruck in Papierform zu Verfügung gestellt</w:t>
      </w:r>
      <w:r w:rsidR="006E2715">
        <w:rPr>
          <w:rFonts w:eastAsia="Arial" w:cstheme="minorHAnsi"/>
        </w:rPr>
        <w:t>. Soweit in der</w:t>
      </w:r>
      <w:r w:rsidR="006E2715" w:rsidRPr="006E2715">
        <w:rPr>
          <w:rFonts w:eastAsia="Arial" w:cstheme="minorHAnsi"/>
        </w:rPr>
        <w:t xml:space="preserve"> Einrichtung </w:t>
      </w:r>
      <w:r w:rsidR="006E2715">
        <w:rPr>
          <w:rFonts w:eastAsia="Arial" w:cstheme="minorHAnsi"/>
        </w:rPr>
        <w:t>ein</w:t>
      </w:r>
      <w:r w:rsidR="006E2715" w:rsidRPr="006E2715">
        <w:rPr>
          <w:rFonts w:eastAsia="Arial" w:cstheme="minorHAnsi"/>
        </w:rPr>
        <w:t xml:space="preserve"> Arbeitszeit- und Dienstplanprogramm </w:t>
      </w:r>
      <w:r w:rsidR="006E2715">
        <w:rPr>
          <w:rFonts w:eastAsia="Arial" w:cstheme="minorHAnsi"/>
        </w:rPr>
        <w:t xml:space="preserve">eingeführt worden ist, erhält die Mitarbeitervertretung </w:t>
      </w:r>
      <w:r w:rsidR="006E2715">
        <w:rPr>
          <w:rFonts w:eastAsia="Arial" w:cstheme="minorHAnsi"/>
        </w:rPr>
        <w:lastRenderedPageBreak/>
        <w:t>entsprechende Leserechte.</w:t>
      </w:r>
    </w:p>
    <w:p w14:paraId="6E70EF71" w14:textId="77777777" w:rsidR="0086749A" w:rsidRPr="0086749A" w:rsidRDefault="0086749A" w:rsidP="0086749A">
      <w:pPr>
        <w:widowControl w:val="0"/>
        <w:numPr>
          <w:ilvl w:val="0"/>
          <w:numId w:val="12"/>
        </w:numPr>
        <w:tabs>
          <w:tab w:val="left" w:pos="468"/>
        </w:tabs>
        <w:autoSpaceDE w:val="0"/>
        <w:autoSpaceDN w:val="0"/>
        <w:spacing w:before="123" w:after="0" w:line="256" w:lineRule="auto"/>
        <w:ind w:left="851" w:right="129" w:hanging="425"/>
        <w:jc w:val="both"/>
        <w:rPr>
          <w:rFonts w:eastAsia="Arial" w:cstheme="minorHAnsi"/>
        </w:rPr>
      </w:pPr>
      <w:r w:rsidRPr="0086749A">
        <w:rPr>
          <w:rFonts w:eastAsia="Arial" w:cstheme="minorHAnsi"/>
        </w:rPr>
        <w:t>Den Mitarbeitenden wird einmal monatlich der aktuelle Stand des jeweiligen Ausgleichs- und Arbeitszeitkontos in Textform mitgeteilt. Von der schriftlichen Mitteilung kann abgesehen werden, soweit und solange für die Einrichtung und die dortigen Mitarbeitenden die Möglichkeit besteht, über einen allen Mitarbeitenden jederzeit zugänglichen Zeiterfassungsterminal den aktuellen Stand der Arbeitszeitkonten einzusehen. Darüber hinaus haben die Mitarbeitenden Anspruch auf jederzeitige Einsichtnahme in den Soll- und</w:t>
      </w:r>
      <w:r w:rsidRPr="0086749A">
        <w:rPr>
          <w:rFonts w:eastAsia="Arial" w:cstheme="minorHAnsi"/>
          <w:spacing w:val="-17"/>
        </w:rPr>
        <w:t xml:space="preserve"> </w:t>
      </w:r>
      <w:r w:rsidRPr="0086749A">
        <w:rPr>
          <w:rFonts w:eastAsia="Arial" w:cstheme="minorHAnsi"/>
        </w:rPr>
        <w:t>Ist-Dienstplan.</w:t>
      </w:r>
    </w:p>
    <w:p w14:paraId="7D9EC0AD" w14:textId="77777777" w:rsidR="0086749A" w:rsidRPr="0086749A" w:rsidRDefault="0086749A" w:rsidP="0086749A">
      <w:pPr>
        <w:widowControl w:val="0"/>
        <w:tabs>
          <w:tab w:val="left" w:pos="468"/>
        </w:tabs>
        <w:autoSpaceDE w:val="0"/>
        <w:autoSpaceDN w:val="0"/>
        <w:spacing w:before="118" w:after="0" w:line="254" w:lineRule="auto"/>
        <w:ind w:left="851" w:right="136"/>
        <w:jc w:val="both"/>
        <w:rPr>
          <w:rFonts w:eastAsia="Arial" w:cstheme="minorHAnsi"/>
        </w:rPr>
      </w:pPr>
      <w:bookmarkStart w:id="17" w:name="_bookmark5"/>
      <w:bookmarkEnd w:id="17"/>
    </w:p>
    <w:p w14:paraId="3A3DF5A5" w14:textId="76057D06" w:rsidR="0091475E" w:rsidRDefault="0091475E"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18" w:name="_bookmark7"/>
      <w:bookmarkStart w:id="19" w:name="_Toc85207492"/>
      <w:bookmarkEnd w:id="18"/>
      <w:proofErr w:type="spellStart"/>
      <w:r>
        <w:rPr>
          <w:rFonts w:eastAsiaTheme="majorEastAsia" w:cstheme="minorHAnsi"/>
          <w:b/>
          <w:bCs/>
          <w:color w:val="2F5496" w:themeColor="accent1" w:themeShade="BF"/>
          <w:sz w:val="26"/>
          <w:szCs w:val="26"/>
          <w:lang w:val="en-US"/>
        </w:rPr>
        <w:t>Verfügungszeiten</w:t>
      </w:r>
      <w:bookmarkEnd w:id="19"/>
      <w:proofErr w:type="spellEnd"/>
    </w:p>
    <w:p w14:paraId="330D14CF" w14:textId="081AF3EC" w:rsidR="0091475E" w:rsidRPr="0091475E" w:rsidRDefault="0091475E" w:rsidP="00D618D8">
      <w:pPr>
        <w:widowControl w:val="0"/>
        <w:numPr>
          <w:ilvl w:val="0"/>
          <w:numId w:val="23"/>
        </w:numPr>
        <w:tabs>
          <w:tab w:val="left" w:pos="468"/>
        </w:tabs>
        <w:autoSpaceDE w:val="0"/>
        <w:autoSpaceDN w:val="0"/>
        <w:spacing w:before="123" w:after="0" w:line="256" w:lineRule="auto"/>
        <w:ind w:left="851" w:right="129" w:hanging="425"/>
        <w:jc w:val="both"/>
        <w:rPr>
          <w:rFonts w:eastAsia="Arial" w:cstheme="minorHAnsi"/>
        </w:rPr>
      </w:pPr>
      <w:r w:rsidRPr="0091475E">
        <w:rPr>
          <w:rFonts w:eastAsia="Arial" w:cstheme="minorHAnsi"/>
        </w:rPr>
        <w:t xml:space="preserve">Verfügungszeiten werden für die Vor- und Nachbereitung der Gruppenarbeit sowie für die Zusammenarbeit der Mitarbeitenden der Kindertagesstätte untereinander, mit den Erziehungsberechtigten, Schulen und anderen Einrichtungen sowie für die Mitwirkung bei der Ausbildung gewährt. </w:t>
      </w:r>
    </w:p>
    <w:p w14:paraId="1F2FD4DA" w14:textId="09057B1A" w:rsidR="00D618D8" w:rsidRDefault="00D618D8" w:rsidP="00D618D8">
      <w:pPr>
        <w:widowControl w:val="0"/>
        <w:numPr>
          <w:ilvl w:val="0"/>
          <w:numId w:val="23"/>
        </w:numPr>
        <w:tabs>
          <w:tab w:val="left" w:pos="468"/>
        </w:tabs>
        <w:autoSpaceDE w:val="0"/>
        <w:autoSpaceDN w:val="0"/>
        <w:spacing w:before="123" w:after="0" w:line="256" w:lineRule="auto"/>
        <w:ind w:left="851" w:right="129" w:hanging="425"/>
        <w:jc w:val="both"/>
        <w:rPr>
          <w:rFonts w:eastAsia="Arial" w:cstheme="minorHAnsi"/>
        </w:rPr>
      </w:pPr>
      <w:r>
        <w:rPr>
          <w:rFonts w:eastAsia="Arial" w:cstheme="minorHAnsi"/>
        </w:rPr>
        <w:t>Der Umfang der Verfügungszeiten beträgt mindestens 25 % der individualvertraglich vereinbarten wöchentlichen Arbeitszeit der Mitarbeitenden.</w:t>
      </w:r>
    </w:p>
    <w:p w14:paraId="325047FF" w14:textId="3E3BDC29" w:rsidR="00D618D8" w:rsidRDefault="00D618D8" w:rsidP="00D618D8">
      <w:pPr>
        <w:widowControl w:val="0"/>
        <w:numPr>
          <w:ilvl w:val="0"/>
          <w:numId w:val="23"/>
        </w:numPr>
        <w:tabs>
          <w:tab w:val="left" w:pos="468"/>
        </w:tabs>
        <w:autoSpaceDE w:val="0"/>
        <w:autoSpaceDN w:val="0"/>
        <w:spacing w:before="123" w:after="0" w:line="256" w:lineRule="auto"/>
        <w:ind w:left="851" w:right="129" w:hanging="425"/>
        <w:jc w:val="both"/>
        <w:rPr>
          <w:rFonts w:eastAsia="Arial" w:cstheme="minorHAnsi"/>
        </w:rPr>
      </w:pPr>
      <w:r>
        <w:rPr>
          <w:rFonts w:eastAsia="Arial" w:cstheme="minorHAnsi"/>
        </w:rPr>
        <w:t>Der Mitarbeitenden soll die Möglichkeit gewährt werden, die Verfügungszeiten pro Woche kumuliert in Anspruch zu nehmen. Die Verfügungszeiten sind im Dienstplan auszuweisen und die Mitarbeitenden sind berechtigt, die jeweiligen Verfügungszeiten auch im Wege der mobilen Arbeit und/oder vom Homeoffice aus zu erbringen.</w:t>
      </w:r>
    </w:p>
    <w:p w14:paraId="1979EA10" w14:textId="77777777" w:rsidR="00D618D8" w:rsidRDefault="00D618D8" w:rsidP="00D618D8">
      <w:pPr>
        <w:widowControl w:val="0"/>
        <w:tabs>
          <w:tab w:val="left" w:pos="468"/>
        </w:tabs>
        <w:autoSpaceDE w:val="0"/>
        <w:autoSpaceDN w:val="0"/>
        <w:spacing w:before="123" w:after="0" w:line="256" w:lineRule="auto"/>
        <w:ind w:left="851" w:right="129"/>
        <w:jc w:val="both"/>
        <w:rPr>
          <w:rFonts w:eastAsia="Arial" w:cstheme="minorHAnsi"/>
        </w:rPr>
      </w:pPr>
    </w:p>
    <w:p w14:paraId="4E52AC26" w14:textId="66FAAFFA"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20" w:name="_Toc85207493"/>
      <w:proofErr w:type="spellStart"/>
      <w:r w:rsidRPr="0086749A">
        <w:rPr>
          <w:rFonts w:eastAsiaTheme="majorEastAsia" w:cstheme="minorHAnsi"/>
          <w:b/>
          <w:bCs/>
          <w:color w:val="2F5496" w:themeColor="accent1" w:themeShade="BF"/>
          <w:sz w:val="26"/>
          <w:szCs w:val="26"/>
          <w:lang w:val="en-US"/>
        </w:rPr>
        <w:t>Dienstplan</w:t>
      </w:r>
      <w:proofErr w:type="spellEnd"/>
      <w:r w:rsidRPr="0086749A">
        <w:rPr>
          <w:rFonts w:eastAsiaTheme="majorEastAsia" w:cstheme="minorHAnsi"/>
          <w:b/>
          <w:bCs/>
          <w:color w:val="2F5496" w:themeColor="accent1" w:themeShade="BF"/>
          <w:sz w:val="26"/>
          <w:szCs w:val="26"/>
          <w:lang w:val="en-US"/>
        </w:rPr>
        <w:t xml:space="preserve">- und </w:t>
      </w:r>
      <w:proofErr w:type="spellStart"/>
      <w:r w:rsidRPr="0086749A">
        <w:rPr>
          <w:rFonts w:eastAsiaTheme="majorEastAsia" w:cstheme="minorHAnsi"/>
          <w:b/>
          <w:bCs/>
          <w:color w:val="2F5496" w:themeColor="accent1" w:themeShade="BF"/>
          <w:sz w:val="26"/>
          <w:szCs w:val="26"/>
          <w:lang w:val="en-US"/>
        </w:rPr>
        <w:t>Arbeitszeitprogramm</w:t>
      </w:r>
      <w:bookmarkEnd w:id="20"/>
      <w:proofErr w:type="spellEnd"/>
    </w:p>
    <w:p w14:paraId="10E9EE44" w14:textId="059082DF" w:rsidR="0086749A" w:rsidRPr="006E2715" w:rsidRDefault="006E2715" w:rsidP="006E2715">
      <w:pPr>
        <w:widowControl w:val="0"/>
        <w:numPr>
          <w:ilvl w:val="0"/>
          <w:numId w:val="7"/>
        </w:numPr>
        <w:tabs>
          <w:tab w:val="left" w:pos="468"/>
        </w:tabs>
        <w:autoSpaceDE w:val="0"/>
        <w:autoSpaceDN w:val="0"/>
        <w:spacing w:before="137" w:after="0" w:line="254" w:lineRule="auto"/>
        <w:ind w:left="851" w:right="129"/>
        <w:jc w:val="both"/>
        <w:rPr>
          <w:rFonts w:eastAsia="Arial" w:cstheme="minorHAnsi"/>
        </w:rPr>
      </w:pPr>
      <w:r>
        <w:rPr>
          <w:rFonts w:eastAsia="Arial" w:cstheme="minorHAnsi"/>
        </w:rPr>
        <w:t>Soweit für die</w:t>
      </w:r>
      <w:r w:rsidR="0086749A" w:rsidRPr="0086749A">
        <w:rPr>
          <w:rFonts w:eastAsia="Arial" w:cstheme="minorHAnsi"/>
        </w:rPr>
        <w:t xml:space="preserve"> Einrichtung </w:t>
      </w:r>
      <w:r>
        <w:rPr>
          <w:rFonts w:eastAsia="Arial" w:cstheme="minorHAnsi"/>
        </w:rPr>
        <w:t>ein</w:t>
      </w:r>
      <w:r w:rsidR="0086749A" w:rsidRPr="0086749A">
        <w:rPr>
          <w:rFonts w:eastAsia="Arial" w:cstheme="minorHAnsi"/>
        </w:rPr>
        <w:t xml:space="preserve"> Dienstplan- und</w:t>
      </w:r>
      <w:r>
        <w:rPr>
          <w:rFonts w:eastAsia="Arial" w:cstheme="minorHAnsi"/>
        </w:rPr>
        <w:t>/oder</w:t>
      </w:r>
      <w:r w:rsidR="0086749A" w:rsidRPr="0086749A">
        <w:rPr>
          <w:rFonts w:eastAsia="Arial" w:cstheme="minorHAnsi"/>
        </w:rPr>
        <w:t xml:space="preserve"> Arbeitszeitprogramm </w:t>
      </w:r>
      <w:r>
        <w:rPr>
          <w:rFonts w:eastAsia="Arial" w:cstheme="minorHAnsi"/>
        </w:rPr>
        <w:t xml:space="preserve">eingeführt wird, werden die </w:t>
      </w:r>
      <w:r w:rsidR="0086749A" w:rsidRPr="006E2715">
        <w:rPr>
          <w:rFonts w:eastAsia="Arial" w:cstheme="minorHAnsi"/>
        </w:rPr>
        <w:t xml:space="preserve">Beteiligungsrechte nach § 36 Abs.1 Nr.9 MAVO </w:t>
      </w:r>
      <w:r>
        <w:rPr>
          <w:rFonts w:eastAsia="Arial" w:cstheme="minorHAnsi"/>
        </w:rPr>
        <w:t>beachtet</w:t>
      </w:r>
      <w:r w:rsidR="0086749A" w:rsidRPr="006E2715">
        <w:rPr>
          <w:rFonts w:eastAsia="Arial" w:cstheme="minorHAnsi"/>
        </w:rPr>
        <w:t>.</w:t>
      </w:r>
    </w:p>
    <w:p w14:paraId="79666C4F" w14:textId="4522C284" w:rsidR="0086749A" w:rsidRPr="0086749A" w:rsidRDefault="0086749A" w:rsidP="0086749A">
      <w:pPr>
        <w:widowControl w:val="0"/>
        <w:numPr>
          <w:ilvl w:val="0"/>
          <w:numId w:val="7"/>
        </w:numPr>
        <w:tabs>
          <w:tab w:val="left" w:pos="468"/>
        </w:tabs>
        <w:autoSpaceDE w:val="0"/>
        <w:autoSpaceDN w:val="0"/>
        <w:spacing w:before="94" w:after="0" w:line="254" w:lineRule="auto"/>
        <w:ind w:left="851" w:right="131" w:hanging="357"/>
        <w:jc w:val="both"/>
        <w:rPr>
          <w:rFonts w:eastAsia="Arial" w:cstheme="minorHAnsi"/>
        </w:rPr>
      </w:pPr>
      <w:bookmarkStart w:id="21" w:name="_bookmark11"/>
      <w:bookmarkEnd w:id="21"/>
      <w:r w:rsidRPr="0086749A">
        <w:rPr>
          <w:rFonts w:eastAsia="Arial" w:cstheme="minorHAnsi"/>
        </w:rPr>
        <w:t xml:space="preserve">Der Einsatz </w:t>
      </w:r>
      <w:r w:rsidR="006E2715">
        <w:rPr>
          <w:rFonts w:eastAsia="Arial" w:cstheme="minorHAnsi"/>
        </w:rPr>
        <w:t>eines etwaigen</w:t>
      </w:r>
      <w:r w:rsidRPr="0086749A">
        <w:rPr>
          <w:rFonts w:eastAsia="Arial" w:cstheme="minorHAnsi"/>
        </w:rPr>
        <w:t xml:space="preserve"> Dienstplan- und Arbeitszeitprogramms erfolgt ausschließlich zum Zweck der Arbeitszeiterfassung und Abrechnung. Eine Verwendung der dabei erfassten Daten zur Leistungs- und Verhaltenskontrolle ist</w:t>
      </w:r>
      <w:r w:rsidRPr="0086749A">
        <w:rPr>
          <w:rFonts w:eastAsia="Arial" w:cstheme="minorHAnsi"/>
          <w:spacing w:val="-12"/>
        </w:rPr>
        <w:t xml:space="preserve"> </w:t>
      </w:r>
      <w:r w:rsidRPr="0086749A">
        <w:rPr>
          <w:rFonts w:eastAsia="Arial" w:cstheme="minorHAnsi"/>
        </w:rPr>
        <w:t>ausgeschlossen.</w:t>
      </w:r>
    </w:p>
    <w:p w14:paraId="69560915" w14:textId="77777777" w:rsidR="0086749A" w:rsidRPr="0086749A" w:rsidRDefault="0086749A" w:rsidP="0086749A">
      <w:pPr>
        <w:widowControl w:val="0"/>
        <w:numPr>
          <w:ilvl w:val="0"/>
          <w:numId w:val="7"/>
        </w:numPr>
        <w:tabs>
          <w:tab w:val="left" w:pos="468"/>
        </w:tabs>
        <w:autoSpaceDE w:val="0"/>
        <w:autoSpaceDN w:val="0"/>
        <w:spacing w:before="94" w:after="0" w:line="254" w:lineRule="auto"/>
        <w:ind w:left="851" w:right="131" w:hanging="357"/>
        <w:jc w:val="both"/>
        <w:rPr>
          <w:rFonts w:eastAsia="Arial" w:cstheme="minorHAnsi"/>
        </w:rPr>
      </w:pPr>
      <w:r w:rsidRPr="0086749A">
        <w:rPr>
          <w:rFonts w:eastAsia="Arial" w:cstheme="minorHAnsi"/>
        </w:rPr>
        <w:t>Der Mitarbeitervertretung wird das Recht eingeräumt, jederzeit die Konfiguration des Dienstplanprogramms einzusehen.</w:t>
      </w:r>
    </w:p>
    <w:p w14:paraId="24A76A89" w14:textId="77777777" w:rsidR="0086749A" w:rsidRPr="0086749A" w:rsidRDefault="0086749A" w:rsidP="0086749A">
      <w:pPr>
        <w:widowControl w:val="0"/>
        <w:tabs>
          <w:tab w:val="left" w:pos="468"/>
        </w:tabs>
        <w:autoSpaceDE w:val="0"/>
        <w:autoSpaceDN w:val="0"/>
        <w:spacing w:before="94" w:after="0" w:line="254" w:lineRule="auto"/>
        <w:ind w:left="851" w:right="131"/>
        <w:jc w:val="both"/>
        <w:rPr>
          <w:rFonts w:eastAsia="Arial" w:cstheme="minorHAnsi"/>
        </w:rPr>
      </w:pPr>
    </w:p>
    <w:p w14:paraId="45AEBF91"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22" w:name="_bookmark8"/>
      <w:bookmarkStart w:id="23" w:name="_Toc85207494"/>
      <w:bookmarkEnd w:id="22"/>
      <w:proofErr w:type="spellStart"/>
      <w:r w:rsidRPr="0086749A">
        <w:rPr>
          <w:rFonts w:eastAsiaTheme="majorEastAsia" w:cstheme="minorHAnsi"/>
          <w:b/>
          <w:bCs/>
          <w:color w:val="2F5496" w:themeColor="accent1" w:themeShade="BF"/>
          <w:sz w:val="26"/>
          <w:szCs w:val="26"/>
          <w:lang w:val="en-US"/>
        </w:rPr>
        <w:t>Grundsätze</w:t>
      </w:r>
      <w:proofErr w:type="spellEnd"/>
      <w:r w:rsidRPr="0086749A">
        <w:rPr>
          <w:rFonts w:eastAsiaTheme="majorEastAsia" w:cstheme="minorHAnsi"/>
          <w:b/>
          <w:bCs/>
          <w:color w:val="2F5496" w:themeColor="accent1" w:themeShade="BF"/>
          <w:sz w:val="26"/>
          <w:szCs w:val="26"/>
          <w:lang w:val="en-US"/>
        </w:rPr>
        <w:t xml:space="preserve"> der </w:t>
      </w:r>
      <w:proofErr w:type="spellStart"/>
      <w:r w:rsidRPr="0086749A">
        <w:rPr>
          <w:rFonts w:eastAsiaTheme="majorEastAsia" w:cstheme="minorHAnsi"/>
          <w:b/>
          <w:bCs/>
          <w:color w:val="2F5496" w:themeColor="accent1" w:themeShade="BF"/>
          <w:sz w:val="26"/>
          <w:szCs w:val="26"/>
          <w:lang w:val="en-US"/>
        </w:rPr>
        <w:t>Dienstplangestaltung</w:t>
      </w:r>
      <w:bookmarkEnd w:id="23"/>
      <w:proofErr w:type="spellEnd"/>
    </w:p>
    <w:p w14:paraId="0B9ADC1F" w14:textId="16319043" w:rsidR="0086749A" w:rsidRDefault="0086749A" w:rsidP="0086749A">
      <w:pPr>
        <w:widowControl w:val="0"/>
        <w:numPr>
          <w:ilvl w:val="0"/>
          <w:numId w:val="18"/>
        </w:numPr>
        <w:tabs>
          <w:tab w:val="left" w:pos="468"/>
        </w:tabs>
        <w:autoSpaceDE w:val="0"/>
        <w:autoSpaceDN w:val="0"/>
        <w:spacing w:before="123" w:after="0" w:line="256" w:lineRule="auto"/>
        <w:ind w:right="133"/>
        <w:jc w:val="both"/>
        <w:rPr>
          <w:rFonts w:eastAsia="Arial" w:cstheme="minorHAnsi"/>
        </w:rPr>
      </w:pPr>
      <w:r w:rsidRPr="0086749A">
        <w:rPr>
          <w:rFonts w:eastAsia="Arial" w:cstheme="minorHAnsi"/>
        </w:rPr>
        <w:t>Im Rahmen der Dienstplangestaltung sollen alle Mitarbeitenden möglichst gleichmäßig zum Dienst eingeteilt werden. Die Wünsche der Mitarbeitenden hinsichtlich der Lage und des Umfangs der Dienstzeiten sollen dabei unter Wahrung dienstlicher Belange beachtet werden; hierzu erfasst der Dienstgeber die Wünsche der Mitarbeitenden.</w:t>
      </w:r>
    </w:p>
    <w:p w14:paraId="06780EB8" w14:textId="74457A34" w:rsidR="00FA2F7A" w:rsidRDefault="00FA2F7A" w:rsidP="0086749A">
      <w:pPr>
        <w:widowControl w:val="0"/>
        <w:numPr>
          <w:ilvl w:val="0"/>
          <w:numId w:val="18"/>
        </w:numPr>
        <w:tabs>
          <w:tab w:val="left" w:pos="468"/>
        </w:tabs>
        <w:autoSpaceDE w:val="0"/>
        <w:autoSpaceDN w:val="0"/>
        <w:spacing w:before="123" w:after="0" w:line="256" w:lineRule="auto"/>
        <w:ind w:right="133"/>
        <w:jc w:val="both"/>
        <w:rPr>
          <w:rFonts w:eastAsia="Arial" w:cstheme="minorHAnsi"/>
        </w:rPr>
      </w:pPr>
      <w:r>
        <w:rPr>
          <w:rFonts w:eastAsia="Arial" w:cstheme="minorHAnsi"/>
        </w:rPr>
        <w:t>Neben den Betreuungsstunden sind die im Stellenplan vorzusehenden Verfügungszeiten und Leitungsstunden im Rahmen der Arbeitszeitgestaltung zu berücksichtigen.</w:t>
      </w:r>
    </w:p>
    <w:p w14:paraId="286E06EB" w14:textId="1A94CB6A" w:rsidR="00F50429" w:rsidRPr="005934A4" w:rsidRDefault="0029404E" w:rsidP="0086749A">
      <w:pPr>
        <w:widowControl w:val="0"/>
        <w:numPr>
          <w:ilvl w:val="0"/>
          <w:numId w:val="18"/>
        </w:numPr>
        <w:tabs>
          <w:tab w:val="left" w:pos="468"/>
        </w:tabs>
        <w:autoSpaceDE w:val="0"/>
        <w:autoSpaceDN w:val="0"/>
        <w:spacing w:before="123" w:after="0" w:line="256" w:lineRule="auto"/>
        <w:ind w:right="133"/>
        <w:jc w:val="both"/>
        <w:rPr>
          <w:rFonts w:eastAsia="Arial" w:cstheme="minorHAnsi"/>
        </w:rPr>
      </w:pPr>
      <w:r w:rsidRPr="005934A4">
        <w:rPr>
          <w:rFonts w:eastAsia="Arial" w:cstheme="minorHAnsi"/>
        </w:rPr>
        <w:t>Zum Zeitpunkt der Dienstplanung bekannte Zeiten für die Erbringung von MAV-Tätigkeiten (insbesondere regelmäßige Sitzungstermine, Fortbildungen oder Sprechstunden) sind in der Dienstplangestaltung zu berücksichtigen und entsprechende Vertretung sicherzustellen.</w:t>
      </w:r>
    </w:p>
    <w:p w14:paraId="4E04E7AA" w14:textId="33785FCA" w:rsidR="00FA2F7A" w:rsidRDefault="00FA2F7A" w:rsidP="00FA2F7A">
      <w:pPr>
        <w:widowControl w:val="0"/>
        <w:numPr>
          <w:ilvl w:val="0"/>
          <w:numId w:val="18"/>
        </w:numPr>
        <w:tabs>
          <w:tab w:val="left" w:pos="468"/>
        </w:tabs>
        <w:autoSpaceDE w:val="0"/>
        <w:autoSpaceDN w:val="0"/>
        <w:spacing w:before="123" w:after="0" w:line="256" w:lineRule="auto"/>
        <w:ind w:right="133"/>
        <w:jc w:val="both"/>
        <w:rPr>
          <w:rFonts w:eastAsia="Arial" w:cstheme="minorHAnsi"/>
        </w:rPr>
      </w:pPr>
      <w:r w:rsidRPr="00FA2F7A">
        <w:rPr>
          <w:rFonts w:eastAsia="Arial" w:cstheme="minorHAnsi"/>
        </w:rPr>
        <w:t xml:space="preserve">Verfügungszeiten werden für die Vor- und Nachbereitung der Gruppenarbeit sowie für die Zusammenarbeit der </w:t>
      </w:r>
      <w:r>
        <w:rPr>
          <w:rFonts w:eastAsia="Arial" w:cstheme="minorHAnsi"/>
        </w:rPr>
        <w:t>Mitarbeitenden</w:t>
      </w:r>
      <w:r w:rsidRPr="00FA2F7A">
        <w:rPr>
          <w:rFonts w:eastAsia="Arial" w:cstheme="minorHAnsi"/>
        </w:rPr>
        <w:t xml:space="preserve"> der Kindertagesstätte untereinander, mit den Erziehungsberechtigten, Schulen und anderen Einrichtungen sowie für die Mitwirkung bei </w:t>
      </w:r>
      <w:r w:rsidRPr="00FA2F7A">
        <w:rPr>
          <w:rFonts w:eastAsia="Arial" w:cstheme="minorHAnsi"/>
        </w:rPr>
        <w:lastRenderedPageBreak/>
        <w:t>der Ausbildung gewährt.</w:t>
      </w:r>
      <w:r w:rsidR="00646C01">
        <w:rPr>
          <w:rFonts w:eastAsia="Arial" w:cstheme="minorHAnsi"/>
        </w:rPr>
        <w:t xml:space="preserve"> </w:t>
      </w:r>
    </w:p>
    <w:p w14:paraId="2BFFA166" w14:textId="18F086A6" w:rsidR="00646C01" w:rsidRDefault="00D618D8" w:rsidP="00FA2F7A">
      <w:pPr>
        <w:widowControl w:val="0"/>
        <w:numPr>
          <w:ilvl w:val="0"/>
          <w:numId w:val="18"/>
        </w:numPr>
        <w:tabs>
          <w:tab w:val="left" w:pos="468"/>
        </w:tabs>
        <w:autoSpaceDE w:val="0"/>
        <w:autoSpaceDN w:val="0"/>
        <w:spacing w:before="123" w:after="0" w:line="256" w:lineRule="auto"/>
        <w:ind w:right="133"/>
        <w:jc w:val="both"/>
        <w:rPr>
          <w:rFonts w:eastAsia="Arial" w:cstheme="minorHAnsi"/>
        </w:rPr>
      </w:pPr>
      <w:r>
        <w:rPr>
          <w:rFonts w:eastAsia="Arial" w:cstheme="minorHAnsi"/>
        </w:rPr>
        <w:t xml:space="preserve">Die Verfügungszeiten nach Ziffer 9 sind im Rahmen der Dienstplangestaltung zu berücksichtigen und dem Dienstplan auszuweisen. </w:t>
      </w:r>
    </w:p>
    <w:p w14:paraId="14C83A4C" w14:textId="7CB6CEDA" w:rsidR="00FA2F7A" w:rsidRPr="00FA2F7A" w:rsidRDefault="00FA2F7A" w:rsidP="00FA2F7A">
      <w:pPr>
        <w:widowControl w:val="0"/>
        <w:numPr>
          <w:ilvl w:val="0"/>
          <w:numId w:val="18"/>
        </w:numPr>
        <w:tabs>
          <w:tab w:val="left" w:pos="468"/>
        </w:tabs>
        <w:autoSpaceDE w:val="0"/>
        <w:autoSpaceDN w:val="0"/>
        <w:spacing w:before="123" w:after="0" w:line="256" w:lineRule="auto"/>
        <w:ind w:right="133"/>
        <w:jc w:val="both"/>
        <w:rPr>
          <w:rFonts w:eastAsia="Arial" w:cstheme="minorHAnsi"/>
        </w:rPr>
      </w:pPr>
      <w:r w:rsidRPr="00FA2F7A">
        <w:rPr>
          <w:rFonts w:eastAsia="Arial" w:cstheme="minorHAnsi"/>
          <w:highlight w:val="yellow"/>
        </w:rPr>
        <w:t>_____</w:t>
      </w:r>
      <w:r>
        <w:rPr>
          <w:rFonts w:eastAsia="Arial" w:cstheme="minorHAnsi"/>
        </w:rPr>
        <w:t xml:space="preserve"> T</w:t>
      </w:r>
      <w:r w:rsidRPr="00FA2F7A">
        <w:rPr>
          <w:rFonts w:eastAsia="Arial" w:cstheme="minorHAnsi"/>
        </w:rPr>
        <w:t xml:space="preserve">eam-Supervisionen im Jahr sind fester Bestandteil der pädagogischen Arbeit. Um diese allen </w:t>
      </w:r>
      <w:r>
        <w:rPr>
          <w:rFonts w:eastAsia="Arial" w:cstheme="minorHAnsi"/>
        </w:rPr>
        <w:t>Mitarbeitenden</w:t>
      </w:r>
      <w:r w:rsidRPr="00FA2F7A">
        <w:rPr>
          <w:rFonts w:eastAsia="Arial" w:cstheme="minorHAnsi"/>
        </w:rPr>
        <w:t xml:space="preserve"> gerecht zu ermöglichen, wird im Kita-Team eine anteilige Berechnung unter Berücksichtigung der Verfügungszeiten und möglichen Zeitguthaben erarbeitet.</w:t>
      </w:r>
    </w:p>
    <w:p w14:paraId="4EFB3C92" w14:textId="77777777" w:rsidR="0086749A" w:rsidRPr="0086749A" w:rsidRDefault="0086749A" w:rsidP="0086749A">
      <w:pPr>
        <w:widowControl w:val="0"/>
        <w:numPr>
          <w:ilvl w:val="0"/>
          <w:numId w:val="18"/>
        </w:numPr>
        <w:tabs>
          <w:tab w:val="left" w:pos="468"/>
        </w:tabs>
        <w:autoSpaceDE w:val="0"/>
        <w:autoSpaceDN w:val="0"/>
        <w:spacing w:before="118" w:after="0" w:line="256" w:lineRule="auto"/>
        <w:ind w:right="130"/>
        <w:jc w:val="both"/>
        <w:rPr>
          <w:rFonts w:eastAsia="Arial" w:cstheme="minorHAnsi"/>
        </w:rPr>
      </w:pPr>
      <w:r w:rsidRPr="0086749A">
        <w:rPr>
          <w:rFonts w:eastAsia="Arial" w:cstheme="minorHAnsi"/>
        </w:rPr>
        <w:t xml:space="preserve">Zur Wahrung der Beteiligungsrechte (Wochenfrist) der jeweiligen Mitarbeitervertretung der Einrichtung ist der Dienstplan der </w:t>
      </w:r>
      <w:r w:rsidRPr="0086749A">
        <w:rPr>
          <w:rFonts w:eastAsia="Arial" w:cstheme="minorHAnsi"/>
          <w:spacing w:val="-2"/>
        </w:rPr>
        <w:t xml:space="preserve">MAV </w:t>
      </w:r>
      <w:r w:rsidRPr="0086749A">
        <w:rPr>
          <w:rFonts w:eastAsia="Arial" w:cstheme="minorHAnsi"/>
        </w:rPr>
        <w:t>spätestens am 07. des Vorvormonats als für die MAV im Zeiterfassungsprogramm hinterlegter Entwurf zur Genehmigung vorzulegen. Die Inkraftsetzung des Dienstplans durch den Dienstgeber im Wege der Veröffentlichung für alle Mitarbeiter im Zeiterfassungsprogramm erfolgt unverzüglich nach Zustimmung der MAV durch</w:t>
      </w:r>
      <w:r w:rsidRPr="0086749A">
        <w:rPr>
          <w:rFonts w:eastAsia="Arial" w:cstheme="minorHAnsi"/>
          <w:spacing w:val="-6"/>
        </w:rPr>
        <w:t xml:space="preserve"> </w:t>
      </w:r>
      <w:r w:rsidRPr="0086749A">
        <w:rPr>
          <w:rFonts w:eastAsia="Arial" w:cstheme="minorHAnsi"/>
        </w:rPr>
        <w:t>Aushang bis spätestens zum 15. des Vorvormonats.</w:t>
      </w:r>
    </w:p>
    <w:p w14:paraId="174F866E" w14:textId="77777777" w:rsidR="0086749A" w:rsidRPr="0086749A" w:rsidRDefault="0086749A" w:rsidP="0086749A">
      <w:pPr>
        <w:widowControl w:val="0"/>
        <w:numPr>
          <w:ilvl w:val="0"/>
          <w:numId w:val="18"/>
        </w:numPr>
        <w:tabs>
          <w:tab w:val="left" w:pos="468"/>
        </w:tabs>
        <w:autoSpaceDE w:val="0"/>
        <w:autoSpaceDN w:val="0"/>
        <w:spacing w:before="121" w:after="0" w:line="254" w:lineRule="auto"/>
        <w:ind w:right="136"/>
        <w:jc w:val="both"/>
        <w:rPr>
          <w:rFonts w:eastAsia="Arial" w:cstheme="minorHAnsi"/>
        </w:rPr>
      </w:pPr>
      <w:r w:rsidRPr="0086749A">
        <w:rPr>
          <w:rFonts w:eastAsia="Arial" w:cstheme="minorHAnsi"/>
        </w:rPr>
        <w:t>Im Soll-Dienstplan sind die für den jeweiligen Mitarbeitenden hinterlegten Zeiten pro Dienst</w:t>
      </w:r>
      <w:r w:rsidRPr="0086749A">
        <w:rPr>
          <w:rFonts w:eastAsia="Arial" w:cstheme="minorHAnsi"/>
          <w:spacing w:val="-5"/>
        </w:rPr>
        <w:t xml:space="preserve"> </w:t>
      </w:r>
      <w:r w:rsidRPr="0086749A">
        <w:rPr>
          <w:rFonts w:eastAsia="Arial" w:cstheme="minorHAnsi"/>
        </w:rPr>
        <w:t>anzugeben.</w:t>
      </w:r>
    </w:p>
    <w:p w14:paraId="4B121531" w14:textId="77777777" w:rsidR="0086749A" w:rsidRPr="0086749A" w:rsidRDefault="0086749A" w:rsidP="0086749A">
      <w:pPr>
        <w:widowControl w:val="0"/>
        <w:numPr>
          <w:ilvl w:val="0"/>
          <w:numId w:val="18"/>
        </w:numPr>
        <w:tabs>
          <w:tab w:val="left" w:pos="468"/>
        </w:tabs>
        <w:autoSpaceDE w:val="0"/>
        <w:autoSpaceDN w:val="0"/>
        <w:spacing w:before="121" w:after="0" w:line="240" w:lineRule="auto"/>
        <w:jc w:val="both"/>
        <w:rPr>
          <w:rFonts w:eastAsia="Arial" w:cstheme="minorHAnsi"/>
        </w:rPr>
      </w:pPr>
      <w:r w:rsidRPr="0086749A">
        <w:rPr>
          <w:rFonts w:eastAsia="Arial" w:cstheme="minorHAnsi"/>
        </w:rPr>
        <w:t>Dienstbesprechungen und Teamsitzungen sind Arbeitszeit und in den Dienstplan</w:t>
      </w:r>
      <w:r w:rsidRPr="0086749A">
        <w:rPr>
          <w:rFonts w:eastAsia="Arial" w:cstheme="minorHAnsi"/>
          <w:spacing w:val="-17"/>
        </w:rPr>
        <w:t xml:space="preserve"> </w:t>
      </w:r>
      <w:r w:rsidRPr="0086749A">
        <w:rPr>
          <w:rFonts w:eastAsia="Arial" w:cstheme="minorHAnsi"/>
        </w:rPr>
        <w:t xml:space="preserve">einzuplanen. Bei Teamsitzungen, die nicht im Rahmen eines Volldienstes erfolgen, wird der Hin- und Rückweg als Arbeitszeit gewertet. Die Berechnung der Wegezeit erfolgt unter Verwendung des Routenplaners </w:t>
      </w:r>
      <w:proofErr w:type="spellStart"/>
      <w:r w:rsidRPr="0086749A">
        <w:rPr>
          <w:rFonts w:eastAsia="Arial" w:cstheme="minorHAnsi"/>
        </w:rPr>
        <w:t>GoogleMaps</w:t>
      </w:r>
      <w:proofErr w:type="spellEnd"/>
      <w:r w:rsidRPr="0086749A">
        <w:rPr>
          <w:rFonts w:eastAsia="Arial" w:cstheme="minorHAnsi"/>
        </w:rPr>
        <w:t xml:space="preserve"> – kürzester Weg.</w:t>
      </w:r>
    </w:p>
    <w:p w14:paraId="6460E72C" w14:textId="77777777" w:rsidR="0086749A" w:rsidRPr="0086749A" w:rsidRDefault="0086749A" w:rsidP="0086749A">
      <w:pPr>
        <w:widowControl w:val="0"/>
        <w:numPr>
          <w:ilvl w:val="0"/>
          <w:numId w:val="18"/>
        </w:numPr>
        <w:tabs>
          <w:tab w:val="left" w:pos="468"/>
        </w:tabs>
        <w:autoSpaceDE w:val="0"/>
        <w:autoSpaceDN w:val="0"/>
        <w:spacing w:before="121" w:after="0" w:line="240" w:lineRule="auto"/>
        <w:jc w:val="both"/>
        <w:rPr>
          <w:rFonts w:eastAsia="Arial" w:cstheme="minorHAnsi"/>
        </w:rPr>
      </w:pPr>
      <w:r w:rsidRPr="0086749A">
        <w:rPr>
          <w:rFonts w:eastAsia="Arial" w:cstheme="minorHAnsi"/>
        </w:rPr>
        <w:t>Eine Änderung von Dienstarten im Rahmen des in Kraft gesetzten Dienstplans ist nur mit Zustimmung des Mitarbeiters zulässig.</w:t>
      </w:r>
    </w:p>
    <w:p w14:paraId="0C96834C" w14:textId="2764F337" w:rsidR="0086749A" w:rsidRPr="0086749A" w:rsidRDefault="0086749A" w:rsidP="0086749A">
      <w:pPr>
        <w:widowControl w:val="0"/>
        <w:numPr>
          <w:ilvl w:val="0"/>
          <w:numId w:val="18"/>
        </w:numPr>
        <w:tabs>
          <w:tab w:val="left" w:pos="468"/>
        </w:tabs>
        <w:autoSpaceDE w:val="0"/>
        <w:autoSpaceDN w:val="0"/>
        <w:spacing w:before="121" w:after="0" w:line="240" w:lineRule="auto"/>
        <w:jc w:val="both"/>
        <w:rPr>
          <w:rFonts w:eastAsia="Arial" w:cstheme="minorHAnsi"/>
        </w:rPr>
      </w:pPr>
      <w:r w:rsidRPr="0086749A">
        <w:rPr>
          <w:rFonts w:eastAsia="Arial" w:cstheme="minorHAnsi"/>
        </w:rPr>
        <w:t>Die Mindesteinsatzzeit pro Dienst soll mindestens dem Durchschnitt der arbeitstäglichen Arbeitszeit des Mitarbeite</w:t>
      </w:r>
      <w:r w:rsidR="00534CE5">
        <w:rPr>
          <w:rFonts w:eastAsia="Arial" w:cstheme="minorHAnsi"/>
        </w:rPr>
        <w:t>nden</w:t>
      </w:r>
      <w:r w:rsidRPr="0086749A">
        <w:rPr>
          <w:rFonts w:eastAsia="Arial" w:cstheme="minorHAnsi"/>
        </w:rPr>
        <w:t xml:space="preserve"> entsprechen (z.B. bei einer wöchentlichen Arbeitszeit von 39</w:t>
      </w:r>
      <w:r w:rsidR="00D618D8">
        <w:rPr>
          <w:rFonts w:eastAsia="Arial" w:cstheme="minorHAnsi"/>
        </w:rPr>
        <w:t>,5</w:t>
      </w:r>
      <w:r w:rsidRPr="0086749A">
        <w:rPr>
          <w:rFonts w:eastAsia="Arial" w:cstheme="minorHAnsi"/>
        </w:rPr>
        <w:t xml:space="preserve"> Stunden und einer 5-Tage-Woche: 39</w:t>
      </w:r>
      <w:r w:rsidR="00D618D8">
        <w:rPr>
          <w:rFonts w:eastAsia="Arial" w:cstheme="minorHAnsi"/>
        </w:rPr>
        <w:t>,5</w:t>
      </w:r>
      <w:r w:rsidRPr="0086749A">
        <w:rPr>
          <w:rFonts w:eastAsia="Arial" w:cstheme="minorHAnsi"/>
        </w:rPr>
        <w:t>:5 = 7,</w:t>
      </w:r>
      <w:r w:rsidR="00D618D8">
        <w:rPr>
          <w:rFonts w:eastAsia="Arial" w:cstheme="minorHAnsi"/>
        </w:rPr>
        <w:t>9</w:t>
      </w:r>
      <w:r w:rsidRPr="0086749A">
        <w:rPr>
          <w:rFonts w:eastAsia="Arial" w:cstheme="minorHAnsi"/>
        </w:rPr>
        <w:t xml:space="preserve"> Stunden), beträgt aber mindestens drei Stunden.</w:t>
      </w:r>
    </w:p>
    <w:p w14:paraId="05379F67" w14:textId="41B8135F" w:rsidR="0086749A" w:rsidRDefault="0086749A" w:rsidP="0086749A">
      <w:pPr>
        <w:widowControl w:val="0"/>
        <w:autoSpaceDE w:val="0"/>
        <w:autoSpaceDN w:val="0"/>
        <w:spacing w:before="4" w:after="0" w:line="240" w:lineRule="auto"/>
        <w:ind w:left="851"/>
        <w:rPr>
          <w:rFonts w:eastAsia="Arial" w:cstheme="minorHAnsi"/>
        </w:rPr>
      </w:pPr>
    </w:p>
    <w:p w14:paraId="4DCBF8A1" w14:textId="77777777" w:rsidR="00A9685E" w:rsidRPr="0086749A" w:rsidRDefault="00A9685E" w:rsidP="0086749A">
      <w:pPr>
        <w:widowControl w:val="0"/>
        <w:autoSpaceDE w:val="0"/>
        <w:autoSpaceDN w:val="0"/>
        <w:spacing w:before="4" w:after="0" w:line="240" w:lineRule="auto"/>
        <w:ind w:left="851"/>
        <w:rPr>
          <w:rFonts w:eastAsia="Arial" w:cstheme="minorHAnsi"/>
        </w:rPr>
      </w:pPr>
    </w:p>
    <w:p w14:paraId="09268D78" w14:textId="3D52BB26" w:rsidR="00B01112" w:rsidRDefault="00534CE5"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24" w:name="_bookmark9"/>
      <w:bookmarkStart w:id="25" w:name="_Toc85207495"/>
      <w:bookmarkEnd w:id="24"/>
      <w:proofErr w:type="spellStart"/>
      <w:r>
        <w:rPr>
          <w:rFonts w:eastAsiaTheme="majorEastAsia" w:cstheme="minorHAnsi"/>
          <w:b/>
          <w:bCs/>
          <w:color w:val="2F5496" w:themeColor="accent1" w:themeShade="BF"/>
          <w:sz w:val="26"/>
          <w:szCs w:val="26"/>
          <w:lang w:val="en-US"/>
        </w:rPr>
        <w:t>Schließzeiten</w:t>
      </w:r>
      <w:bookmarkEnd w:id="25"/>
      <w:proofErr w:type="spellEnd"/>
    </w:p>
    <w:p w14:paraId="0FFA9408" w14:textId="4F1096C2" w:rsidR="00534CE5" w:rsidRDefault="00534CE5" w:rsidP="00D618D8">
      <w:pPr>
        <w:widowControl w:val="0"/>
        <w:numPr>
          <w:ilvl w:val="0"/>
          <w:numId w:val="24"/>
        </w:numPr>
        <w:tabs>
          <w:tab w:val="left" w:pos="468"/>
        </w:tabs>
        <w:autoSpaceDE w:val="0"/>
        <w:autoSpaceDN w:val="0"/>
        <w:spacing w:before="121" w:after="0" w:line="240" w:lineRule="auto"/>
        <w:jc w:val="both"/>
        <w:rPr>
          <w:rFonts w:eastAsia="Arial" w:cstheme="minorHAnsi"/>
        </w:rPr>
      </w:pPr>
      <w:r w:rsidRPr="005934A4">
        <w:rPr>
          <w:rFonts w:eastAsia="Arial" w:cstheme="minorHAnsi"/>
        </w:rPr>
        <w:t>Mit Zustimmung der Mitarbeitervertretung kann</w:t>
      </w:r>
      <w:r w:rsidR="0029404E" w:rsidRPr="005934A4">
        <w:rPr>
          <w:rFonts w:eastAsia="Arial" w:cstheme="minorHAnsi"/>
        </w:rPr>
        <w:t xml:space="preserve"> während drei zusammenhängender Kalenderwochen im Zeitraum der Sommerschulferien sowie an den Arbeitstagen zwischen Weihnachten und Neujahr </w:t>
      </w:r>
      <w:r w:rsidRPr="005934A4">
        <w:rPr>
          <w:rFonts w:eastAsia="Arial" w:cstheme="minorHAnsi"/>
        </w:rPr>
        <w:t>eine Schließzeit festgelegt werden. Sofern eine</w:t>
      </w:r>
      <w:r w:rsidRPr="00534CE5">
        <w:rPr>
          <w:rFonts w:eastAsia="Arial" w:cstheme="minorHAnsi"/>
        </w:rPr>
        <w:t xml:space="preserve"> entsprechende Schließzeit festgelegt wird, sind die Mitarbeite</w:t>
      </w:r>
      <w:r>
        <w:rPr>
          <w:rFonts w:eastAsia="Arial" w:cstheme="minorHAnsi"/>
        </w:rPr>
        <w:t>nden</w:t>
      </w:r>
      <w:r w:rsidRPr="00534CE5">
        <w:rPr>
          <w:rFonts w:eastAsia="Arial" w:cstheme="minorHAnsi"/>
        </w:rPr>
        <w:t xml:space="preserve"> verpflichtet, für </w:t>
      </w:r>
      <w:r>
        <w:rPr>
          <w:rFonts w:eastAsia="Arial" w:cstheme="minorHAnsi"/>
        </w:rPr>
        <w:t>einen</w:t>
      </w:r>
      <w:r w:rsidRPr="00534CE5">
        <w:rPr>
          <w:rFonts w:eastAsia="Arial" w:cstheme="minorHAnsi"/>
        </w:rPr>
        <w:t xml:space="preserve"> Umfang</w:t>
      </w:r>
      <w:r w:rsidR="00A92903">
        <w:rPr>
          <w:rFonts w:eastAsia="Arial" w:cstheme="minorHAnsi"/>
        </w:rPr>
        <w:t xml:space="preserve"> von</w:t>
      </w:r>
      <w:r w:rsidRPr="00534CE5">
        <w:rPr>
          <w:rFonts w:eastAsia="Arial" w:cstheme="minorHAnsi"/>
        </w:rPr>
        <w:t xml:space="preserve"> </w:t>
      </w:r>
      <w:r w:rsidRPr="00D618D8">
        <w:rPr>
          <w:rFonts w:eastAsia="Arial" w:cstheme="minorHAnsi"/>
          <w:highlight w:val="yellow"/>
        </w:rPr>
        <w:t>____%</w:t>
      </w:r>
      <w:r>
        <w:rPr>
          <w:rFonts w:eastAsia="Arial" w:cstheme="minorHAnsi"/>
        </w:rPr>
        <w:t xml:space="preserve"> der</w:t>
      </w:r>
      <w:r w:rsidRPr="00534CE5">
        <w:rPr>
          <w:rFonts w:eastAsia="Arial" w:cstheme="minorHAnsi"/>
        </w:rPr>
        <w:t xml:space="preserve"> Schließzeit Urlaub in Anspruch zu nehmen. </w:t>
      </w:r>
      <w:r w:rsidR="00A9685E">
        <w:rPr>
          <w:rFonts w:eastAsia="Arial" w:cstheme="minorHAnsi"/>
        </w:rPr>
        <w:t xml:space="preserve">Alle Mitarbeitenden sind berechtigt, während der gesamten Schließzeit bestehende Urlaubsansprüche geltend zu machen. </w:t>
      </w:r>
      <w:r>
        <w:rPr>
          <w:rFonts w:eastAsia="Arial" w:cstheme="minorHAnsi"/>
        </w:rPr>
        <w:t>Soweit für die</w:t>
      </w:r>
      <w:r w:rsidRPr="00534CE5">
        <w:rPr>
          <w:rFonts w:eastAsia="Arial" w:cstheme="minorHAnsi"/>
        </w:rPr>
        <w:t xml:space="preserve"> Mitarbeitenden </w:t>
      </w:r>
      <w:r>
        <w:rPr>
          <w:rFonts w:eastAsia="Arial" w:cstheme="minorHAnsi"/>
        </w:rPr>
        <w:t xml:space="preserve">keine Verpflichtung zur Inanspruchnahme von </w:t>
      </w:r>
      <w:proofErr w:type="gramStart"/>
      <w:r>
        <w:rPr>
          <w:rFonts w:eastAsia="Arial" w:cstheme="minorHAnsi"/>
        </w:rPr>
        <w:t>Urlaub</w:t>
      </w:r>
      <w:proofErr w:type="gramEnd"/>
      <w:r>
        <w:rPr>
          <w:rFonts w:eastAsia="Arial" w:cstheme="minorHAnsi"/>
        </w:rPr>
        <w:t xml:space="preserve"> während der Schließzeiten besteht, </w:t>
      </w:r>
      <w:r w:rsidRPr="00534CE5">
        <w:rPr>
          <w:rFonts w:eastAsia="Arial" w:cstheme="minorHAnsi"/>
        </w:rPr>
        <w:t xml:space="preserve">sind </w:t>
      </w:r>
      <w:r>
        <w:rPr>
          <w:rFonts w:eastAsia="Arial" w:cstheme="minorHAnsi"/>
        </w:rPr>
        <w:t>diese</w:t>
      </w:r>
      <w:r w:rsidRPr="00534CE5">
        <w:rPr>
          <w:rFonts w:eastAsia="Arial" w:cstheme="minorHAnsi"/>
        </w:rPr>
        <w:t xml:space="preserve"> berechtigt, während der Schließzeit </w:t>
      </w:r>
      <w:r>
        <w:rPr>
          <w:rFonts w:eastAsia="Arial" w:cstheme="minorHAnsi"/>
        </w:rPr>
        <w:t>ihre vertraglich vereinbarte Arbeitsleistung</w:t>
      </w:r>
      <w:r w:rsidRPr="00534CE5">
        <w:rPr>
          <w:rFonts w:eastAsia="Arial" w:cstheme="minorHAnsi"/>
        </w:rPr>
        <w:t xml:space="preserve"> in der Einrichtung zu verrichten, so insbesondere Planungs-, Dokumentations-</w:t>
      </w:r>
      <w:r w:rsidR="00A9685E">
        <w:rPr>
          <w:rFonts w:eastAsia="Arial" w:cstheme="minorHAnsi"/>
        </w:rPr>
        <w:t xml:space="preserve"> und</w:t>
      </w:r>
      <w:r w:rsidRPr="00534CE5">
        <w:rPr>
          <w:rFonts w:eastAsia="Arial" w:cstheme="minorHAnsi"/>
        </w:rPr>
        <w:t xml:space="preserve"> Konzeptionsarbeiten.</w:t>
      </w:r>
    </w:p>
    <w:p w14:paraId="166C4CCC" w14:textId="2070E50F" w:rsidR="009A6689" w:rsidRDefault="00534CE5" w:rsidP="00D618D8">
      <w:pPr>
        <w:widowControl w:val="0"/>
        <w:numPr>
          <w:ilvl w:val="0"/>
          <w:numId w:val="24"/>
        </w:numPr>
        <w:tabs>
          <w:tab w:val="left" w:pos="468"/>
        </w:tabs>
        <w:autoSpaceDE w:val="0"/>
        <w:autoSpaceDN w:val="0"/>
        <w:spacing w:before="121" w:after="0" w:line="240" w:lineRule="auto"/>
        <w:jc w:val="both"/>
        <w:rPr>
          <w:rFonts w:eastAsia="Arial" w:cstheme="minorHAnsi"/>
        </w:rPr>
      </w:pPr>
      <w:r w:rsidRPr="00D618D8">
        <w:rPr>
          <w:rFonts w:eastAsia="Arial" w:cstheme="minorHAnsi"/>
        </w:rPr>
        <w:t xml:space="preserve">Mit Zustimmung der Mitarbeitervertretung kann zudem an bis zu </w:t>
      </w:r>
      <w:r w:rsidRPr="00D618D8">
        <w:rPr>
          <w:rFonts w:eastAsia="Arial" w:cstheme="minorHAnsi"/>
          <w:highlight w:val="yellow"/>
        </w:rPr>
        <w:t>__</w:t>
      </w:r>
      <w:r w:rsidRPr="00D618D8">
        <w:rPr>
          <w:rFonts w:eastAsia="Arial" w:cstheme="minorHAnsi"/>
        </w:rPr>
        <w:t xml:space="preserve"> Brückentagen pro Kalenderjahr eine Schließzeit festgelegt werden. Sofern eine entsprechend Schließzeiten festgelegt wird, sind die Mitarbeiter verpflichtet, an </w:t>
      </w:r>
      <w:r w:rsidRPr="00D618D8">
        <w:rPr>
          <w:rFonts w:eastAsia="Arial" w:cstheme="minorHAnsi"/>
          <w:highlight w:val="yellow"/>
        </w:rPr>
        <w:t>___</w:t>
      </w:r>
      <w:r w:rsidRPr="00D618D8">
        <w:rPr>
          <w:rFonts w:eastAsia="Arial" w:cstheme="minorHAnsi"/>
        </w:rPr>
        <w:t xml:space="preserve"> der Schließtage Urlaub </w:t>
      </w:r>
      <w:r w:rsidR="00A9685E" w:rsidRPr="00D618D8">
        <w:rPr>
          <w:rFonts w:eastAsia="Arial" w:cstheme="minorHAnsi"/>
        </w:rPr>
        <w:t xml:space="preserve">und/oder Freizeitausgleich </w:t>
      </w:r>
      <w:r w:rsidRPr="00D618D8">
        <w:rPr>
          <w:rFonts w:eastAsia="Arial" w:cstheme="minorHAnsi"/>
        </w:rPr>
        <w:t xml:space="preserve">in Anspruch zu nehmen. </w:t>
      </w:r>
    </w:p>
    <w:p w14:paraId="690C542B" w14:textId="3B04C9A2" w:rsidR="00534CE5" w:rsidRPr="00534CE5" w:rsidRDefault="009A6689" w:rsidP="00D618D8">
      <w:pPr>
        <w:widowControl w:val="0"/>
        <w:numPr>
          <w:ilvl w:val="0"/>
          <w:numId w:val="24"/>
        </w:numPr>
        <w:tabs>
          <w:tab w:val="left" w:pos="468"/>
        </w:tabs>
        <w:autoSpaceDE w:val="0"/>
        <w:autoSpaceDN w:val="0"/>
        <w:spacing w:before="121" w:after="0" w:line="240" w:lineRule="auto"/>
        <w:jc w:val="both"/>
        <w:rPr>
          <w:rFonts w:eastAsia="Arial" w:cstheme="minorHAnsi"/>
        </w:rPr>
      </w:pPr>
      <w:r>
        <w:rPr>
          <w:rFonts w:eastAsia="Arial" w:cstheme="minorHAnsi"/>
        </w:rPr>
        <w:t xml:space="preserve">Mit </w:t>
      </w:r>
      <w:r w:rsidRPr="009A6689">
        <w:rPr>
          <w:rFonts w:eastAsia="Arial" w:cstheme="minorHAnsi"/>
        </w:rPr>
        <w:t xml:space="preserve">Zustimmung der Mitarbeitervertretung kann </w:t>
      </w:r>
      <w:r w:rsidRPr="00D618D8">
        <w:rPr>
          <w:rFonts w:eastAsia="Arial" w:cstheme="minorHAnsi"/>
        </w:rPr>
        <w:t>zudem</w:t>
      </w:r>
      <w:r w:rsidR="00534CE5" w:rsidRPr="00D618D8">
        <w:rPr>
          <w:rFonts w:eastAsia="Arial" w:cstheme="minorHAnsi"/>
        </w:rPr>
        <w:t xml:space="preserve"> im unmittelbaren Anschluss an die Weihnachtsfeiertage eine Schließzeit derart festgelegt wird, dass im unmittelbaren Anschluss an den 2. Weihnachtsfeiertag die Einrichtung für </w:t>
      </w:r>
      <w:r w:rsidRPr="00D618D8">
        <w:rPr>
          <w:rFonts w:eastAsia="Arial" w:cstheme="minorHAnsi"/>
          <w:highlight w:val="yellow"/>
        </w:rPr>
        <w:t>__</w:t>
      </w:r>
      <w:r w:rsidR="00534CE5" w:rsidRPr="00D618D8">
        <w:rPr>
          <w:rFonts w:eastAsia="Arial" w:cstheme="minorHAnsi"/>
        </w:rPr>
        <w:t xml:space="preserve"> </w:t>
      </w:r>
      <w:r w:rsidRPr="00D618D8">
        <w:rPr>
          <w:rFonts w:eastAsia="Arial" w:cstheme="minorHAnsi"/>
        </w:rPr>
        <w:t>Arbeitstage</w:t>
      </w:r>
      <w:r w:rsidR="00534CE5" w:rsidRPr="00D618D8">
        <w:rPr>
          <w:rFonts w:eastAsia="Arial" w:cstheme="minorHAnsi"/>
        </w:rPr>
        <w:t xml:space="preserve"> geschlossen ist. Die Mitarbeiter sind verpflichtet, in diesem Zeitraum Urlaub</w:t>
      </w:r>
      <w:r w:rsidR="00A9685E" w:rsidRPr="00D618D8">
        <w:rPr>
          <w:rFonts w:eastAsia="Arial" w:cstheme="minorHAnsi"/>
        </w:rPr>
        <w:t xml:space="preserve"> und/oder Freizeitausgleich</w:t>
      </w:r>
      <w:r w:rsidR="00534CE5" w:rsidRPr="00D618D8">
        <w:rPr>
          <w:rFonts w:eastAsia="Arial" w:cstheme="minorHAnsi"/>
        </w:rPr>
        <w:t xml:space="preserve"> in Anspruch zu nehmen.</w:t>
      </w:r>
    </w:p>
    <w:p w14:paraId="465F46D0" w14:textId="502C610B" w:rsidR="00534CE5" w:rsidRDefault="00534CE5" w:rsidP="00534CE5">
      <w:pPr>
        <w:widowControl w:val="0"/>
        <w:tabs>
          <w:tab w:val="left" w:pos="468"/>
        </w:tabs>
        <w:autoSpaceDE w:val="0"/>
        <w:autoSpaceDN w:val="0"/>
        <w:spacing w:before="121" w:after="0" w:line="240" w:lineRule="auto"/>
        <w:jc w:val="both"/>
        <w:rPr>
          <w:rFonts w:eastAsiaTheme="majorEastAsia" w:cstheme="minorHAnsi"/>
          <w:b/>
          <w:bCs/>
          <w:color w:val="2F5496" w:themeColor="accent1" w:themeShade="BF"/>
          <w:sz w:val="26"/>
          <w:szCs w:val="26"/>
        </w:rPr>
      </w:pPr>
    </w:p>
    <w:p w14:paraId="41EAED03" w14:textId="61922CE8"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26" w:name="_Toc85207496"/>
      <w:proofErr w:type="spellStart"/>
      <w:r w:rsidRPr="0086749A">
        <w:rPr>
          <w:rFonts w:eastAsiaTheme="majorEastAsia" w:cstheme="minorHAnsi"/>
          <w:b/>
          <w:bCs/>
          <w:color w:val="2F5496" w:themeColor="accent1" w:themeShade="BF"/>
          <w:sz w:val="26"/>
          <w:szCs w:val="26"/>
          <w:lang w:val="en-US"/>
        </w:rPr>
        <w:t>Bezahlte</w:t>
      </w:r>
      <w:proofErr w:type="spellEnd"/>
      <w:r w:rsidRPr="0086749A">
        <w:rPr>
          <w:rFonts w:eastAsiaTheme="majorEastAsia" w:cstheme="minorHAnsi"/>
          <w:b/>
          <w:bCs/>
          <w:color w:val="2F5496" w:themeColor="accent1" w:themeShade="BF"/>
          <w:sz w:val="26"/>
          <w:szCs w:val="26"/>
          <w:lang w:val="en-US"/>
        </w:rPr>
        <w:t xml:space="preserve"> </w:t>
      </w:r>
      <w:proofErr w:type="spellStart"/>
      <w:r w:rsidRPr="0086749A">
        <w:rPr>
          <w:rFonts w:eastAsiaTheme="majorEastAsia" w:cstheme="minorHAnsi"/>
          <w:b/>
          <w:bCs/>
          <w:color w:val="2F5496" w:themeColor="accent1" w:themeShade="BF"/>
          <w:sz w:val="26"/>
          <w:szCs w:val="26"/>
          <w:lang w:val="en-US"/>
        </w:rPr>
        <w:t>Pausen</w:t>
      </w:r>
      <w:bookmarkEnd w:id="26"/>
      <w:proofErr w:type="spellEnd"/>
    </w:p>
    <w:p w14:paraId="6C936793" w14:textId="77777777" w:rsidR="0086749A" w:rsidRPr="0086749A" w:rsidRDefault="0086749A" w:rsidP="0086749A">
      <w:pPr>
        <w:widowControl w:val="0"/>
        <w:numPr>
          <w:ilvl w:val="0"/>
          <w:numId w:val="8"/>
        </w:numPr>
        <w:tabs>
          <w:tab w:val="left" w:pos="471"/>
        </w:tabs>
        <w:autoSpaceDE w:val="0"/>
        <w:autoSpaceDN w:val="0"/>
        <w:spacing w:before="139" w:after="0" w:line="254" w:lineRule="auto"/>
        <w:ind w:left="851" w:right="138"/>
        <w:jc w:val="both"/>
        <w:rPr>
          <w:rFonts w:eastAsia="Arial" w:cstheme="minorHAnsi"/>
        </w:rPr>
      </w:pPr>
      <w:r w:rsidRPr="0086749A">
        <w:rPr>
          <w:rFonts w:eastAsia="Arial" w:cstheme="minorHAnsi"/>
        </w:rPr>
        <w:t>Anordnungen des Dienstgebers zum Ort, an dem Pausenzeiten zu verbringen sind, erfolgen nur aus dringendem dienstlichem</w:t>
      </w:r>
      <w:r w:rsidRPr="0086749A">
        <w:rPr>
          <w:rFonts w:eastAsia="Arial" w:cstheme="minorHAnsi"/>
          <w:spacing w:val="-10"/>
        </w:rPr>
        <w:t xml:space="preserve"> </w:t>
      </w:r>
      <w:r w:rsidRPr="0086749A">
        <w:rPr>
          <w:rFonts w:eastAsia="Arial" w:cstheme="minorHAnsi"/>
        </w:rPr>
        <w:t>Grund.</w:t>
      </w:r>
    </w:p>
    <w:p w14:paraId="6DF96A49" w14:textId="77777777" w:rsidR="0086749A" w:rsidRPr="0086749A" w:rsidRDefault="0086749A" w:rsidP="0086749A">
      <w:pPr>
        <w:widowControl w:val="0"/>
        <w:numPr>
          <w:ilvl w:val="0"/>
          <w:numId w:val="8"/>
        </w:numPr>
        <w:tabs>
          <w:tab w:val="left" w:pos="468"/>
        </w:tabs>
        <w:autoSpaceDE w:val="0"/>
        <w:autoSpaceDN w:val="0"/>
        <w:spacing w:before="120" w:after="0" w:line="256" w:lineRule="auto"/>
        <w:ind w:left="851" w:right="136" w:hanging="357"/>
        <w:jc w:val="both"/>
        <w:rPr>
          <w:rFonts w:eastAsia="Arial" w:cstheme="minorHAnsi"/>
        </w:rPr>
      </w:pPr>
      <w:r w:rsidRPr="0086749A">
        <w:rPr>
          <w:rFonts w:eastAsia="Arial" w:cstheme="minorHAnsi"/>
        </w:rPr>
        <w:t>Soweit der Dienstgeber hinsichtlich des Ortes, an dem Pausenzeiten zu verbringen sind, verbindliche Vorgaben setzt, werden diese Pausenzeiten im stationären Bereich im vollen Umfang wie Arbeitszeit bewertet und</w:t>
      </w:r>
      <w:r w:rsidRPr="0086749A">
        <w:rPr>
          <w:rFonts w:eastAsia="Arial" w:cstheme="minorHAnsi"/>
          <w:spacing w:val="-10"/>
        </w:rPr>
        <w:t xml:space="preserve"> </w:t>
      </w:r>
      <w:r w:rsidRPr="0086749A">
        <w:rPr>
          <w:rFonts w:eastAsia="Arial" w:cstheme="minorHAnsi"/>
        </w:rPr>
        <w:t>vergütet.</w:t>
      </w:r>
    </w:p>
    <w:p w14:paraId="146F6457" w14:textId="77777777" w:rsidR="0086749A" w:rsidRPr="0086749A" w:rsidRDefault="0086749A" w:rsidP="0086749A">
      <w:pPr>
        <w:keepNext/>
        <w:keepLines/>
        <w:widowControl w:val="0"/>
        <w:autoSpaceDE w:val="0"/>
        <w:autoSpaceDN w:val="0"/>
        <w:spacing w:before="40" w:after="0" w:line="240" w:lineRule="auto"/>
        <w:ind w:left="851"/>
        <w:outlineLvl w:val="1"/>
        <w:rPr>
          <w:rFonts w:eastAsiaTheme="majorEastAsia" w:cstheme="minorHAnsi"/>
          <w:color w:val="2F5496" w:themeColor="accent1" w:themeShade="BF"/>
          <w:sz w:val="26"/>
          <w:szCs w:val="26"/>
        </w:rPr>
      </w:pPr>
      <w:bookmarkStart w:id="27" w:name="_bookmark10"/>
      <w:bookmarkEnd w:id="27"/>
    </w:p>
    <w:p w14:paraId="10690DCA"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28" w:name="_Toc85207497"/>
      <w:proofErr w:type="spellStart"/>
      <w:r w:rsidRPr="0086749A">
        <w:rPr>
          <w:rFonts w:eastAsiaTheme="majorEastAsia" w:cstheme="minorHAnsi"/>
          <w:b/>
          <w:bCs/>
          <w:color w:val="2F5496" w:themeColor="accent1" w:themeShade="BF"/>
          <w:sz w:val="26"/>
          <w:szCs w:val="26"/>
          <w:lang w:val="en-US"/>
        </w:rPr>
        <w:t>Teildienste</w:t>
      </w:r>
      <w:bookmarkEnd w:id="28"/>
      <w:proofErr w:type="spellEnd"/>
    </w:p>
    <w:p w14:paraId="2942A9FE" w14:textId="77777777" w:rsidR="0086749A" w:rsidRPr="0086749A" w:rsidRDefault="0086749A" w:rsidP="0086749A">
      <w:pPr>
        <w:widowControl w:val="0"/>
        <w:tabs>
          <w:tab w:val="left" w:pos="471"/>
        </w:tabs>
        <w:autoSpaceDE w:val="0"/>
        <w:autoSpaceDN w:val="0"/>
        <w:spacing w:before="139" w:after="0" w:line="256" w:lineRule="auto"/>
        <w:ind w:left="851" w:right="129"/>
        <w:jc w:val="both"/>
        <w:rPr>
          <w:rFonts w:eastAsia="Arial" w:cstheme="minorHAnsi"/>
          <w:lang w:val="en-US"/>
        </w:rPr>
      </w:pPr>
      <w:r w:rsidRPr="0086749A">
        <w:rPr>
          <w:rFonts w:eastAsia="Arial" w:cstheme="minorHAnsi"/>
        </w:rPr>
        <w:t xml:space="preserve">Teildienste sind Dienste, innerhalb deren längere Pausenzeiten angeordnet werden, als dies arbeitszeitrechtlich vorgeschrieben ist (mehr als 30 Minuten bei mindestens sechs Stunden Arbeitszeit, mehr als 45 Minuten bei mindestens neun Stunden Arbeitszeit). </w:t>
      </w:r>
      <w:proofErr w:type="spellStart"/>
      <w:r w:rsidRPr="0086749A">
        <w:rPr>
          <w:rFonts w:eastAsia="Arial" w:cstheme="minorHAnsi"/>
          <w:lang w:val="en-US"/>
        </w:rPr>
        <w:t>Teildienste</w:t>
      </w:r>
      <w:proofErr w:type="spellEnd"/>
      <w:r w:rsidRPr="0086749A">
        <w:rPr>
          <w:rFonts w:eastAsia="Arial" w:cstheme="minorHAnsi"/>
          <w:lang w:val="en-US"/>
        </w:rPr>
        <w:t xml:space="preserve"> </w:t>
      </w:r>
      <w:proofErr w:type="spellStart"/>
      <w:r w:rsidRPr="0086749A">
        <w:rPr>
          <w:rFonts w:eastAsia="Arial" w:cstheme="minorHAnsi"/>
          <w:lang w:val="en-US"/>
        </w:rPr>
        <w:t>sind</w:t>
      </w:r>
      <w:proofErr w:type="spellEnd"/>
      <w:r w:rsidRPr="0086749A">
        <w:rPr>
          <w:rFonts w:eastAsia="Arial" w:cstheme="minorHAnsi"/>
          <w:lang w:val="en-US"/>
        </w:rPr>
        <w:t xml:space="preserve"> </w:t>
      </w:r>
      <w:proofErr w:type="spellStart"/>
      <w:r w:rsidRPr="0086749A">
        <w:rPr>
          <w:rFonts w:eastAsia="Arial" w:cstheme="minorHAnsi"/>
          <w:lang w:val="en-US"/>
        </w:rPr>
        <w:t>unzulässig</w:t>
      </w:r>
      <w:proofErr w:type="spellEnd"/>
      <w:r w:rsidRPr="0086749A">
        <w:rPr>
          <w:rFonts w:eastAsia="Arial" w:cstheme="minorHAnsi"/>
          <w:lang w:val="en-US"/>
        </w:rPr>
        <w:t>.</w:t>
      </w:r>
    </w:p>
    <w:p w14:paraId="7D80442B" w14:textId="77777777" w:rsidR="0086749A" w:rsidRPr="0086749A" w:rsidRDefault="0086749A" w:rsidP="0086749A">
      <w:pPr>
        <w:widowControl w:val="0"/>
        <w:autoSpaceDE w:val="0"/>
        <w:autoSpaceDN w:val="0"/>
        <w:spacing w:before="1" w:after="0" w:line="240" w:lineRule="auto"/>
        <w:ind w:left="851"/>
        <w:rPr>
          <w:rFonts w:eastAsia="Arial" w:cstheme="minorHAnsi"/>
          <w:lang w:val="en-US"/>
        </w:rPr>
      </w:pPr>
    </w:p>
    <w:p w14:paraId="3CC43017"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29" w:name="_bookmark12"/>
      <w:bookmarkStart w:id="30" w:name="_Toc85207498"/>
      <w:bookmarkEnd w:id="29"/>
      <w:proofErr w:type="spellStart"/>
      <w:r w:rsidRPr="0086749A">
        <w:rPr>
          <w:rFonts w:eastAsiaTheme="majorEastAsia" w:cstheme="minorHAnsi"/>
          <w:b/>
          <w:bCs/>
          <w:color w:val="2F5496" w:themeColor="accent1" w:themeShade="BF"/>
          <w:sz w:val="26"/>
          <w:szCs w:val="26"/>
          <w:lang w:val="en-US"/>
        </w:rPr>
        <w:t>Tausch</w:t>
      </w:r>
      <w:proofErr w:type="spellEnd"/>
      <w:r w:rsidRPr="0086749A">
        <w:rPr>
          <w:rFonts w:eastAsiaTheme="majorEastAsia" w:cstheme="minorHAnsi"/>
          <w:b/>
          <w:bCs/>
          <w:color w:val="2F5496" w:themeColor="accent1" w:themeShade="BF"/>
          <w:sz w:val="26"/>
          <w:szCs w:val="26"/>
          <w:lang w:val="en-US"/>
        </w:rPr>
        <w:t xml:space="preserve"> von </w:t>
      </w:r>
      <w:proofErr w:type="spellStart"/>
      <w:r w:rsidRPr="0086749A">
        <w:rPr>
          <w:rFonts w:eastAsiaTheme="majorEastAsia" w:cstheme="minorHAnsi"/>
          <w:b/>
          <w:bCs/>
          <w:color w:val="2F5496" w:themeColor="accent1" w:themeShade="BF"/>
          <w:sz w:val="26"/>
          <w:szCs w:val="26"/>
          <w:lang w:val="en-US"/>
        </w:rPr>
        <w:t>Diensten</w:t>
      </w:r>
      <w:bookmarkEnd w:id="30"/>
      <w:proofErr w:type="spellEnd"/>
    </w:p>
    <w:p w14:paraId="4D75AF9B" w14:textId="0A1809E3" w:rsidR="0086749A" w:rsidRPr="00172C8E" w:rsidRDefault="0086749A" w:rsidP="0086749A">
      <w:pPr>
        <w:widowControl w:val="0"/>
        <w:numPr>
          <w:ilvl w:val="0"/>
          <w:numId w:val="9"/>
        </w:numPr>
        <w:tabs>
          <w:tab w:val="left" w:pos="471"/>
        </w:tabs>
        <w:autoSpaceDE w:val="0"/>
        <w:autoSpaceDN w:val="0"/>
        <w:spacing w:before="139" w:after="0" w:line="254" w:lineRule="auto"/>
        <w:ind w:left="851" w:right="135"/>
        <w:jc w:val="both"/>
        <w:rPr>
          <w:rFonts w:eastAsia="Arial" w:cstheme="minorHAnsi"/>
        </w:rPr>
      </w:pPr>
      <w:r w:rsidRPr="0086749A">
        <w:rPr>
          <w:rFonts w:eastAsia="Arial" w:cstheme="minorHAnsi"/>
        </w:rPr>
        <w:t xml:space="preserve">Auf Antrag und mit Zustimmung der betroffenen Mitarbeitenden können Dienste einvernehmlich getauscht werden. </w:t>
      </w:r>
      <w:r w:rsidRPr="00172C8E">
        <w:rPr>
          <w:rFonts w:eastAsia="Arial" w:cstheme="minorHAnsi"/>
        </w:rPr>
        <w:t>Diese getauschten Dienste sind</w:t>
      </w:r>
      <w:r w:rsidR="00172C8E" w:rsidRPr="00172C8E">
        <w:rPr>
          <w:rFonts w:eastAsia="Arial" w:cstheme="minorHAnsi"/>
        </w:rPr>
        <w:t xml:space="preserve"> mit Ausnahme von Ab</w:t>
      </w:r>
      <w:r w:rsidR="00172C8E">
        <w:rPr>
          <w:rFonts w:eastAsia="Arial" w:cstheme="minorHAnsi"/>
        </w:rPr>
        <w:t>s.3</w:t>
      </w:r>
      <w:r w:rsidRPr="00172C8E">
        <w:rPr>
          <w:rFonts w:eastAsia="Arial" w:cstheme="minorHAnsi"/>
        </w:rPr>
        <w:t xml:space="preserve"> nicht überstundenzuschlagspflichtig.</w:t>
      </w:r>
    </w:p>
    <w:p w14:paraId="36DEB190" w14:textId="77777777" w:rsidR="0086749A" w:rsidRPr="0086749A" w:rsidRDefault="0086749A" w:rsidP="0086749A">
      <w:pPr>
        <w:widowControl w:val="0"/>
        <w:numPr>
          <w:ilvl w:val="0"/>
          <w:numId w:val="9"/>
        </w:numPr>
        <w:tabs>
          <w:tab w:val="left" w:pos="468"/>
        </w:tabs>
        <w:autoSpaceDE w:val="0"/>
        <w:autoSpaceDN w:val="0"/>
        <w:spacing w:before="123" w:after="0" w:line="254" w:lineRule="auto"/>
        <w:ind w:left="851" w:right="132" w:hanging="357"/>
        <w:jc w:val="both"/>
        <w:rPr>
          <w:rFonts w:eastAsia="Arial" w:cstheme="minorHAnsi"/>
        </w:rPr>
      </w:pPr>
      <w:r w:rsidRPr="0086749A">
        <w:rPr>
          <w:rFonts w:eastAsia="Arial" w:cstheme="minorHAnsi"/>
        </w:rPr>
        <w:t>Der Antrag kann durch den Dienstgeber nur aus wichtigem Grund abgelehnt werden. Ein wichtiger Grund liegt insbesondere dann vor, wenn durch den Tausch der Dienste gegen zwingende Arbeitszeitvorschriften oder diese Dienstvereinbarung verstoßen</w:t>
      </w:r>
      <w:r w:rsidRPr="0086749A">
        <w:rPr>
          <w:rFonts w:eastAsia="Arial" w:cstheme="minorHAnsi"/>
          <w:spacing w:val="-24"/>
        </w:rPr>
        <w:t xml:space="preserve"> </w:t>
      </w:r>
      <w:r w:rsidRPr="0086749A">
        <w:rPr>
          <w:rFonts w:eastAsia="Arial" w:cstheme="minorHAnsi"/>
        </w:rPr>
        <w:t>wird.</w:t>
      </w:r>
    </w:p>
    <w:p w14:paraId="184EBC81" w14:textId="77777777" w:rsidR="0086749A" w:rsidRPr="0086749A" w:rsidRDefault="0086749A" w:rsidP="0086749A">
      <w:pPr>
        <w:widowControl w:val="0"/>
        <w:numPr>
          <w:ilvl w:val="0"/>
          <w:numId w:val="9"/>
        </w:numPr>
        <w:tabs>
          <w:tab w:val="left" w:pos="468"/>
        </w:tabs>
        <w:autoSpaceDE w:val="0"/>
        <w:autoSpaceDN w:val="0"/>
        <w:spacing w:before="123" w:after="0" w:line="256" w:lineRule="auto"/>
        <w:ind w:left="851" w:right="132" w:hanging="357"/>
        <w:jc w:val="both"/>
        <w:rPr>
          <w:rFonts w:eastAsia="Arial" w:cstheme="minorHAnsi"/>
        </w:rPr>
      </w:pPr>
      <w:r w:rsidRPr="0086749A">
        <w:rPr>
          <w:rFonts w:eastAsia="Arial" w:cstheme="minorHAnsi"/>
        </w:rPr>
        <w:t>Stellen die getauschten Dienste für beide Mitarbeitenden vor dem Tausch kurzfristige Überstunden dar, bleiben diese überstundenzuschlagspflichtig. Im Übrigen entsteht eine Überstundenzuschlagspflicht nur dann, wenn unter Berücksichtigung der getauschten Dienste am Ende des Ausgleichszeitraums Plusstunden</w:t>
      </w:r>
      <w:r w:rsidRPr="0086749A">
        <w:rPr>
          <w:rFonts w:eastAsia="Arial" w:cstheme="minorHAnsi"/>
          <w:spacing w:val="-18"/>
        </w:rPr>
        <w:t xml:space="preserve"> </w:t>
      </w:r>
      <w:r w:rsidRPr="0086749A">
        <w:rPr>
          <w:rFonts w:eastAsia="Arial" w:cstheme="minorHAnsi"/>
        </w:rPr>
        <w:t>verbleiben.</w:t>
      </w:r>
    </w:p>
    <w:p w14:paraId="1FA25684" w14:textId="77777777" w:rsidR="0086749A" w:rsidRPr="0086749A" w:rsidRDefault="0086749A" w:rsidP="0086749A">
      <w:pPr>
        <w:widowControl w:val="0"/>
        <w:autoSpaceDE w:val="0"/>
        <w:autoSpaceDN w:val="0"/>
        <w:spacing w:before="1" w:after="0" w:line="240" w:lineRule="auto"/>
        <w:ind w:left="851"/>
        <w:rPr>
          <w:rFonts w:eastAsia="Arial" w:cstheme="minorHAnsi"/>
        </w:rPr>
      </w:pPr>
    </w:p>
    <w:p w14:paraId="31DDBB87"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31" w:name="_bookmark13"/>
      <w:bookmarkStart w:id="32" w:name="_Toc85207499"/>
      <w:bookmarkEnd w:id="31"/>
      <w:proofErr w:type="spellStart"/>
      <w:r w:rsidRPr="0086749A">
        <w:rPr>
          <w:rFonts w:eastAsiaTheme="majorEastAsia" w:cstheme="minorHAnsi"/>
          <w:b/>
          <w:bCs/>
          <w:color w:val="2F5496" w:themeColor="accent1" w:themeShade="BF"/>
          <w:sz w:val="26"/>
          <w:szCs w:val="26"/>
          <w:lang w:val="en-US"/>
        </w:rPr>
        <w:t>Beachtung</w:t>
      </w:r>
      <w:proofErr w:type="spellEnd"/>
      <w:r w:rsidRPr="0086749A">
        <w:rPr>
          <w:rFonts w:eastAsiaTheme="majorEastAsia" w:cstheme="minorHAnsi"/>
          <w:b/>
          <w:bCs/>
          <w:color w:val="2F5496" w:themeColor="accent1" w:themeShade="BF"/>
          <w:sz w:val="26"/>
          <w:szCs w:val="26"/>
          <w:lang w:val="en-US"/>
        </w:rPr>
        <w:t xml:space="preserve"> der </w:t>
      </w:r>
      <w:proofErr w:type="spellStart"/>
      <w:r w:rsidRPr="0086749A">
        <w:rPr>
          <w:rFonts w:eastAsiaTheme="majorEastAsia" w:cstheme="minorHAnsi"/>
          <w:b/>
          <w:bCs/>
          <w:color w:val="2F5496" w:themeColor="accent1" w:themeShade="BF"/>
          <w:sz w:val="26"/>
          <w:szCs w:val="26"/>
          <w:lang w:val="en-US"/>
        </w:rPr>
        <w:t>Arbeitszeitbestimmungen</w:t>
      </w:r>
      <w:bookmarkEnd w:id="32"/>
      <w:proofErr w:type="spellEnd"/>
    </w:p>
    <w:p w14:paraId="226FFF04" w14:textId="20BD7FC9" w:rsidR="0086749A" w:rsidRPr="0086749A" w:rsidRDefault="0086749A" w:rsidP="0086749A">
      <w:pPr>
        <w:widowControl w:val="0"/>
        <w:autoSpaceDE w:val="0"/>
        <w:autoSpaceDN w:val="0"/>
        <w:spacing w:before="137" w:after="0" w:line="256" w:lineRule="auto"/>
        <w:ind w:left="851" w:right="133"/>
        <w:jc w:val="both"/>
        <w:rPr>
          <w:rFonts w:eastAsia="Arial" w:cstheme="minorHAnsi"/>
        </w:rPr>
      </w:pPr>
      <w:r w:rsidRPr="0086749A">
        <w:rPr>
          <w:rFonts w:eastAsia="Arial" w:cstheme="minorHAnsi"/>
        </w:rPr>
        <w:t xml:space="preserve">Neben den Festlegungen dieser Dienstvereinbarung sind im Übrigen die sonstigen Arbeitszeitbestimmungen der </w:t>
      </w:r>
      <w:r w:rsidR="00D618D8">
        <w:rPr>
          <w:rFonts w:eastAsia="Arial" w:cstheme="minorHAnsi"/>
        </w:rPr>
        <w:t>AVO-DRS</w:t>
      </w:r>
      <w:r w:rsidRPr="0086749A">
        <w:rPr>
          <w:rFonts w:eastAsia="Arial" w:cstheme="minorHAnsi"/>
        </w:rPr>
        <w:t xml:space="preserve"> und die gesetzlich zwingenden Regelungen zur Arbeitszeit zu beachten, d.h. insbesondere die Vorgaben des Arbeitszeitgesetzes und die Arbeitszeitbestimmungen im Jugendarbeitsschutz- und Mutterschutzgesetz.</w:t>
      </w:r>
    </w:p>
    <w:p w14:paraId="3D96EF2E" w14:textId="77777777" w:rsidR="0086749A" w:rsidRPr="0086749A" w:rsidRDefault="0086749A" w:rsidP="0086749A">
      <w:pPr>
        <w:widowControl w:val="0"/>
        <w:autoSpaceDE w:val="0"/>
        <w:autoSpaceDN w:val="0"/>
        <w:spacing w:before="4" w:after="0" w:line="240" w:lineRule="auto"/>
        <w:ind w:left="851"/>
        <w:rPr>
          <w:rFonts w:eastAsia="Arial" w:cstheme="minorHAnsi"/>
        </w:rPr>
      </w:pPr>
    </w:p>
    <w:p w14:paraId="6262906D"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33" w:name="_bookmark14"/>
      <w:bookmarkStart w:id="34" w:name="_Toc85207500"/>
      <w:bookmarkEnd w:id="33"/>
      <w:r w:rsidRPr="0086749A">
        <w:rPr>
          <w:rFonts w:eastAsiaTheme="majorEastAsia" w:cstheme="minorHAnsi"/>
          <w:b/>
          <w:bCs/>
          <w:color w:val="2F5496" w:themeColor="accent1" w:themeShade="BF"/>
          <w:sz w:val="26"/>
          <w:szCs w:val="26"/>
          <w:lang w:val="en-US"/>
        </w:rPr>
        <w:t>Datenschutz</w:t>
      </w:r>
      <w:bookmarkEnd w:id="34"/>
    </w:p>
    <w:p w14:paraId="7A4B81D5" w14:textId="20A8D3F5" w:rsidR="0086749A" w:rsidRPr="0086749A" w:rsidRDefault="0086749A" w:rsidP="0086749A">
      <w:pPr>
        <w:widowControl w:val="0"/>
        <w:autoSpaceDE w:val="0"/>
        <w:autoSpaceDN w:val="0"/>
        <w:spacing w:before="137" w:after="0" w:line="256" w:lineRule="auto"/>
        <w:ind w:left="851" w:right="133"/>
        <w:jc w:val="both"/>
        <w:rPr>
          <w:rFonts w:eastAsia="Arial" w:cstheme="minorHAnsi"/>
        </w:rPr>
      </w:pPr>
      <w:r w:rsidRPr="0086749A">
        <w:rPr>
          <w:rFonts w:eastAsia="Arial" w:cstheme="minorHAnsi"/>
        </w:rPr>
        <w:t>Unter Beachtung der einschlägigen Bestimmungen des Bundesdatenschutzgesetzes, der DSGVO und des Kirchlichen Datenschutzgesetzes</w:t>
      </w:r>
      <w:r w:rsidR="005934A4">
        <w:rPr>
          <w:rFonts w:eastAsia="Arial" w:cstheme="minorHAnsi"/>
        </w:rPr>
        <w:t xml:space="preserve"> (KDG)</w:t>
      </w:r>
      <w:r w:rsidRPr="0086749A">
        <w:rPr>
          <w:rFonts w:eastAsia="Arial" w:cstheme="minorHAnsi"/>
        </w:rPr>
        <w:t xml:space="preserve"> werden ausschließlich die für die Zweckbestimmung dieser Dienstvereinbarung unbedingt erforderlichen Daten gespeichert. Sie werden nur </w:t>
      </w:r>
      <w:proofErr w:type="gramStart"/>
      <w:r w:rsidRPr="0086749A">
        <w:rPr>
          <w:rFonts w:eastAsia="Arial" w:cstheme="minorHAnsi"/>
        </w:rPr>
        <w:t>solange</w:t>
      </w:r>
      <w:proofErr w:type="gramEnd"/>
      <w:r w:rsidRPr="0086749A">
        <w:rPr>
          <w:rFonts w:eastAsia="Arial" w:cstheme="minorHAnsi"/>
        </w:rPr>
        <w:t xml:space="preserve"> gespeichert, wie sie unbedingt zur Berechnung der Arbeitszeitkonten, der Inanspruchnahme von Freizeitausgleich und der Abrechnung und Auszahlung benötigt</w:t>
      </w:r>
      <w:r w:rsidRPr="0086749A">
        <w:rPr>
          <w:rFonts w:eastAsia="Arial" w:cstheme="minorHAnsi"/>
          <w:spacing w:val="-6"/>
        </w:rPr>
        <w:t xml:space="preserve"> </w:t>
      </w:r>
      <w:r w:rsidRPr="0086749A">
        <w:rPr>
          <w:rFonts w:eastAsia="Arial" w:cstheme="minorHAnsi"/>
        </w:rPr>
        <w:t>werden.</w:t>
      </w:r>
    </w:p>
    <w:p w14:paraId="3DC0B939" w14:textId="77777777" w:rsidR="0086749A" w:rsidRPr="0086749A" w:rsidRDefault="0086749A" w:rsidP="0086749A">
      <w:pPr>
        <w:ind w:left="851"/>
        <w:rPr>
          <w:rFonts w:eastAsia="Arial" w:cstheme="minorHAnsi"/>
        </w:rPr>
      </w:pPr>
      <w:bookmarkStart w:id="35" w:name="_bookmark15"/>
      <w:bookmarkStart w:id="36" w:name="_bookmark16"/>
      <w:bookmarkEnd w:id="35"/>
      <w:bookmarkEnd w:id="36"/>
    </w:p>
    <w:p w14:paraId="258E8877" w14:textId="77777777" w:rsidR="0086749A" w:rsidRPr="0086749A" w:rsidRDefault="0086749A" w:rsidP="0086749A">
      <w:pPr>
        <w:keepNext/>
        <w:keepLines/>
        <w:widowControl w:val="0"/>
        <w:numPr>
          <w:ilvl w:val="0"/>
          <w:numId w:val="14"/>
        </w:numPr>
        <w:autoSpaceDE w:val="0"/>
        <w:autoSpaceDN w:val="0"/>
        <w:spacing w:before="40" w:after="0" w:line="360" w:lineRule="auto"/>
        <w:ind w:left="851" w:hanging="578"/>
        <w:outlineLvl w:val="1"/>
        <w:rPr>
          <w:rFonts w:eastAsiaTheme="majorEastAsia" w:cstheme="minorHAnsi"/>
          <w:b/>
          <w:bCs/>
          <w:color w:val="2F5496" w:themeColor="accent1" w:themeShade="BF"/>
          <w:sz w:val="26"/>
          <w:szCs w:val="26"/>
          <w:lang w:val="en-US"/>
        </w:rPr>
      </w:pPr>
      <w:bookmarkStart w:id="37" w:name="_Toc85207501"/>
      <w:proofErr w:type="spellStart"/>
      <w:r w:rsidRPr="0086749A">
        <w:rPr>
          <w:rFonts w:eastAsiaTheme="majorEastAsia" w:cstheme="minorHAnsi"/>
          <w:b/>
          <w:bCs/>
          <w:color w:val="2F5496" w:themeColor="accent1" w:themeShade="BF"/>
          <w:sz w:val="26"/>
          <w:szCs w:val="26"/>
          <w:lang w:val="en-US"/>
        </w:rPr>
        <w:t>Laufzeit</w:t>
      </w:r>
      <w:proofErr w:type="spellEnd"/>
      <w:r w:rsidRPr="0086749A">
        <w:rPr>
          <w:rFonts w:eastAsiaTheme="majorEastAsia" w:cstheme="minorHAnsi"/>
          <w:b/>
          <w:bCs/>
          <w:color w:val="2F5496" w:themeColor="accent1" w:themeShade="BF"/>
          <w:sz w:val="26"/>
          <w:szCs w:val="26"/>
          <w:lang w:val="en-US"/>
        </w:rPr>
        <w:t xml:space="preserve"> und </w:t>
      </w:r>
      <w:proofErr w:type="spellStart"/>
      <w:r w:rsidRPr="0086749A">
        <w:rPr>
          <w:rFonts w:eastAsiaTheme="majorEastAsia" w:cstheme="minorHAnsi"/>
          <w:b/>
          <w:bCs/>
          <w:color w:val="2F5496" w:themeColor="accent1" w:themeShade="BF"/>
          <w:sz w:val="26"/>
          <w:szCs w:val="26"/>
          <w:lang w:val="en-US"/>
        </w:rPr>
        <w:t>Kündigung</w:t>
      </w:r>
      <w:bookmarkEnd w:id="37"/>
      <w:proofErr w:type="spellEnd"/>
    </w:p>
    <w:p w14:paraId="6815FF04" w14:textId="219B1666" w:rsidR="0086749A" w:rsidRPr="0086749A" w:rsidRDefault="0086749A" w:rsidP="0086749A">
      <w:pPr>
        <w:widowControl w:val="0"/>
        <w:numPr>
          <w:ilvl w:val="0"/>
          <w:numId w:val="10"/>
        </w:numPr>
        <w:tabs>
          <w:tab w:val="left" w:pos="471"/>
        </w:tabs>
        <w:autoSpaceDE w:val="0"/>
        <w:autoSpaceDN w:val="0"/>
        <w:spacing w:before="1" w:after="0" w:line="360" w:lineRule="auto"/>
        <w:ind w:left="851" w:right="131"/>
        <w:jc w:val="both"/>
        <w:rPr>
          <w:rFonts w:eastAsia="Arial" w:cstheme="minorHAnsi"/>
        </w:rPr>
      </w:pPr>
      <w:r w:rsidRPr="0086749A">
        <w:rPr>
          <w:rFonts w:eastAsia="Arial" w:cstheme="minorHAnsi"/>
        </w:rPr>
        <w:t xml:space="preserve">Diese Dienstvereinbarung </w:t>
      </w:r>
      <w:r w:rsidR="006015D8">
        <w:rPr>
          <w:rFonts w:eastAsia="Arial" w:cstheme="minorHAnsi"/>
        </w:rPr>
        <w:t>tritt</w:t>
      </w:r>
      <w:r w:rsidRPr="0086749A">
        <w:rPr>
          <w:rFonts w:eastAsia="Arial" w:cstheme="minorHAnsi"/>
        </w:rPr>
        <w:t xml:space="preserve"> am </w:t>
      </w:r>
      <w:r w:rsidR="00FF3869" w:rsidRPr="00FF3869">
        <w:rPr>
          <w:rFonts w:eastAsia="Arial" w:cstheme="minorHAnsi"/>
          <w:highlight w:val="yellow"/>
        </w:rPr>
        <w:t>_________</w:t>
      </w:r>
      <w:r w:rsidR="006015D8">
        <w:rPr>
          <w:rFonts w:eastAsia="Arial" w:cstheme="minorHAnsi"/>
        </w:rPr>
        <w:t xml:space="preserve"> in Kraft</w:t>
      </w:r>
      <w:r w:rsidRPr="0086749A">
        <w:rPr>
          <w:rFonts w:eastAsia="Arial" w:cstheme="minorHAnsi"/>
        </w:rPr>
        <w:t>.</w:t>
      </w:r>
    </w:p>
    <w:p w14:paraId="2EE528BA" w14:textId="14AA0C3F" w:rsidR="0086749A" w:rsidRPr="0086749A" w:rsidRDefault="0086749A" w:rsidP="0086749A">
      <w:pPr>
        <w:widowControl w:val="0"/>
        <w:numPr>
          <w:ilvl w:val="0"/>
          <w:numId w:val="10"/>
        </w:numPr>
        <w:tabs>
          <w:tab w:val="left" w:pos="468"/>
        </w:tabs>
        <w:autoSpaceDE w:val="0"/>
        <w:autoSpaceDN w:val="0"/>
        <w:spacing w:before="94" w:after="0" w:line="256" w:lineRule="auto"/>
        <w:ind w:left="851" w:right="130" w:hanging="357"/>
        <w:jc w:val="both"/>
        <w:rPr>
          <w:rFonts w:eastAsia="Arial" w:cstheme="minorHAnsi"/>
        </w:rPr>
      </w:pPr>
      <w:r w:rsidRPr="0086749A">
        <w:rPr>
          <w:rFonts w:eastAsia="Arial" w:cstheme="minorHAnsi"/>
        </w:rPr>
        <w:lastRenderedPageBreak/>
        <w:t xml:space="preserve">Die Dienstvereinbarung kann von beiden Parteien jeweils mit einer Frist von </w:t>
      </w:r>
      <w:r w:rsidR="00172C8E">
        <w:rPr>
          <w:rFonts w:eastAsia="Arial" w:cstheme="minorHAnsi"/>
        </w:rPr>
        <w:t>drei</w:t>
      </w:r>
      <w:r w:rsidRPr="0086749A">
        <w:rPr>
          <w:rFonts w:eastAsia="Arial" w:cstheme="minorHAnsi"/>
        </w:rPr>
        <w:t xml:space="preserve"> Monaten zum Ablauf des Ausgleichszeitraums, erstmals zum </w:t>
      </w:r>
      <w:r w:rsidR="00FF3869" w:rsidRPr="00FF3869">
        <w:rPr>
          <w:rFonts w:eastAsia="Arial" w:cstheme="minorHAnsi"/>
          <w:highlight w:val="yellow"/>
        </w:rPr>
        <w:t>_________</w:t>
      </w:r>
      <w:r w:rsidRPr="0086749A">
        <w:rPr>
          <w:rFonts w:eastAsia="Arial" w:cstheme="minorHAnsi"/>
        </w:rPr>
        <w:t xml:space="preserve"> gekündigt werden. Im Fall der Kündigung wirkt die Dienstvereinbarung </w:t>
      </w:r>
      <w:r w:rsidRPr="00172C8E">
        <w:rPr>
          <w:rFonts w:eastAsia="Arial" w:cstheme="minorHAnsi"/>
        </w:rPr>
        <w:t xml:space="preserve">für einen Zeitraum von </w:t>
      </w:r>
      <w:r w:rsidR="00172C8E" w:rsidRPr="00172C8E">
        <w:rPr>
          <w:rFonts w:eastAsia="Arial" w:cstheme="minorHAnsi"/>
          <w:highlight w:val="yellow"/>
        </w:rPr>
        <w:t>____</w:t>
      </w:r>
      <w:r w:rsidRPr="00172C8E">
        <w:rPr>
          <w:rFonts w:eastAsia="Arial" w:cstheme="minorHAnsi"/>
        </w:rPr>
        <w:t xml:space="preserve"> Monaten</w:t>
      </w:r>
      <w:r w:rsidRPr="0086749A">
        <w:rPr>
          <w:rFonts w:eastAsia="Arial" w:cstheme="minorHAnsi"/>
        </w:rPr>
        <w:t xml:space="preserve"> nach. Eine weitere Nachwirkung wird ausgeschlossen.</w:t>
      </w:r>
    </w:p>
    <w:p w14:paraId="28582D1B" w14:textId="77777777" w:rsidR="0086749A" w:rsidRPr="0086749A" w:rsidRDefault="0086749A" w:rsidP="0086749A">
      <w:pPr>
        <w:widowControl w:val="0"/>
        <w:numPr>
          <w:ilvl w:val="0"/>
          <w:numId w:val="10"/>
        </w:numPr>
        <w:tabs>
          <w:tab w:val="left" w:pos="468"/>
        </w:tabs>
        <w:autoSpaceDE w:val="0"/>
        <w:autoSpaceDN w:val="0"/>
        <w:spacing w:before="94" w:after="0" w:line="256" w:lineRule="auto"/>
        <w:ind w:left="851" w:right="130" w:hanging="357"/>
        <w:jc w:val="both"/>
        <w:rPr>
          <w:rFonts w:eastAsia="Arial" w:cstheme="minorHAnsi"/>
        </w:rPr>
      </w:pPr>
      <w:r w:rsidRPr="0086749A">
        <w:rPr>
          <w:rFonts w:eastAsia="Arial" w:cstheme="minorHAnsi"/>
        </w:rPr>
        <w:t xml:space="preserve">Die Vertragsparteien verpflichten sich im Fall der Vertragskündigung unverzüglich in Neuverhandlungen einzutreten, damit nach dem Auslaufen dieser Dienstvereinbarung </w:t>
      </w:r>
      <w:proofErr w:type="gramStart"/>
      <w:r w:rsidRPr="0086749A">
        <w:rPr>
          <w:rFonts w:eastAsia="Arial" w:cstheme="minorHAnsi"/>
        </w:rPr>
        <w:t>in  unmittelbarem</w:t>
      </w:r>
      <w:proofErr w:type="gramEnd"/>
      <w:r w:rsidRPr="0086749A">
        <w:rPr>
          <w:rFonts w:eastAsia="Arial" w:cstheme="minorHAnsi"/>
        </w:rPr>
        <w:t xml:space="preserve"> Anschluss eine Neuregelung</w:t>
      </w:r>
      <w:r w:rsidRPr="0086749A">
        <w:rPr>
          <w:rFonts w:eastAsia="Arial" w:cstheme="minorHAnsi"/>
          <w:spacing w:val="-7"/>
        </w:rPr>
        <w:t xml:space="preserve"> </w:t>
      </w:r>
      <w:r w:rsidRPr="0086749A">
        <w:rPr>
          <w:rFonts w:eastAsia="Arial" w:cstheme="minorHAnsi"/>
        </w:rPr>
        <w:t>besteht.</w:t>
      </w:r>
    </w:p>
    <w:p w14:paraId="59C72DDD" w14:textId="4A225B15" w:rsidR="0086749A" w:rsidRDefault="0086749A" w:rsidP="0086749A">
      <w:pPr>
        <w:widowControl w:val="0"/>
        <w:autoSpaceDE w:val="0"/>
        <w:autoSpaceDN w:val="0"/>
        <w:spacing w:before="2" w:after="0" w:line="240" w:lineRule="auto"/>
        <w:ind w:left="851"/>
        <w:rPr>
          <w:rFonts w:eastAsia="Arial" w:cstheme="minorHAnsi"/>
          <w:b/>
          <w:bCs/>
        </w:rPr>
      </w:pPr>
    </w:p>
    <w:p w14:paraId="493754F2" w14:textId="77777777" w:rsidR="0086749A" w:rsidRPr="0086749A" w:rsidRDefault="0086749A" w:rsidP="0086749A">
      <w:pPr>
        <w:keepNext/>
        <w:keepLines/>
        <w:widowControl w:val="0"/>
        <w:numPr>
          <w:ilvl w:val="0"/>
          <w:numId w:val="14"/>
        </w:numPr>
        <w:autoSpaceDE w:val="0"/>
        <w:autoSpaceDN w:val="0"/>
        <w:spacing w:before="40" w:after="0" w:line="240" w:lineRule="auto"/>
        <w:ind w:left="851" w:hanging="578"/>
        <w:outlineLvl w:val="1"/>
        <w:rPr>
          <w:rFonts w:eastAsiaTheme="majorEastAsia" w:cstheme="minorHAnsi"/>
          <w:b/>
          <w:bCs/>
          <w:color w:val="2F5496" w:themeColor="accent1" w:themeShade="BF"/>
          <w:sz w:val="26"/>
          <w:szCs w:val="26"/>
          <w:lang w:val="en-US"/>
        </w:rPr>
      </w:pPr>
      <w:bookmarkStart w:id="38" w:name="_bookmark17"/>
      <w:bookmarkStart w:id="39" w:name="_Toc85207502"/>
      <w:bookmarkEnd w:id="38"/>
      <w:proofErr w:type="spellStart"/>
      <w:r w:rsidRPr="0086749A">
        <w:rPr>
          <w:rFonts w:eastAsiaTheme="majorEastAsia" w:cstheme="minorHAnsi"/>
          <w:b/>
          <w:bCs/>
          <w:color w:val="2F5496" w:themeColor="accent1" w:themeShade="BF"/>
          <w:sz w:val="26"/>
          <w:szCs w:val="26"/>
          <w:lang w:val="en-US"/>
        </w:rPr>
        <w:t>Salvatorische</w:t>
      </w:r>
      <w:proofErr w:type="spellEnd"/>
      <w:r w:rsidRPr="0086749A">
        <w:rPr>
          <w:rFonts w:eastAsiaTheme="majorEastAsia" w:cstheme="minorHAnsi"/>
          <w:b/>
          <w:bCs/>
          <w:color w:val="2F5496" w:themeColor="accent1" w:themeShade="BF"/>
          <w:sz w:val="26"/>
          <w:szCs w:val="26"/>
          <w:lang w:val="en-US"/>
        </w:rPr>
        <w:t xml:space="preserve"> </w:t>
      </w:r>
      <w:proofErr w:type="spellStart"/>
      <w:r w:rsidRPr="0086749A">
        <w:rPr>
          <w:rFonts w:eastAsiaTheme="majorEastAsia" w:cstheme="minorHAnsi"/>
          <w:b/>
          <w:bCs/>
          <w:color w:val="2F5496" w:themeColor="accent1" w:themeShade="BF"/>
          <w:sz w:val="26"/>
          <w:szCs w:val="26"/>
          <w:lang w:val="en-US"/>
        </w:rPr>
        <w:t>Klausel</w:t>
      </w:r>
      <w:bookmarkEnd w:id="39"/>
      <w:proofErr w:type="spellEnd"/>
    </w:p>
    <w:p w14:paraId="6AC2A3B3" w14:textId="75BA471E" w:rsidR="0086749A" w:rsidRPr="0086749A" w:rsidRDefault="0086749A" w:rsidP="0086749A">
      <w:pPr>
        <w:widowControl w:val="0"/>
        <w:autoSpaceDE w:val="0"/>
        <w:autoSpaceDN w:val="0"/>
        <w:spacing w:before="140" w:after="0" w:line="256" w:lineRule="auto"/>
        <w:ind w:left="851" w:right="131"/>
        <w:jc w:val="both"/>
        <w:rPr>
          <w:rFonts w:eastAsia="Arial" w:cstheme="minorHAnsi"/>
        </w:rPr>
      </w:pPr>
      <w:r w:rsidRPr="0086749A">
        <w:rPr>
          <w:rFonts w:eastAsia="Arial" w:cstheme="minorHAnsi"/>
        </w:rPr>
        <w:t xml:space="preserve">Sollten einzelne Bestimmungen dieser Regelung unwirksam sein oder im Widerspruch zu den </w:t>
      </w:r>
      <w:r w:rsidR="00913F7E">
        <w:rPr>
          <w:rFonts w:eastAsia="Arial" w:cstheme="minorHAnsi"/>
        </w:rPr>
        <w:t>AVO-DRS</w:t>
      </w:r>
      <w:r w:rsidRPr="0086749A">
        <w:rPr>
          <w:rFonts w:eastAsia="Arial" w:cstheme="minorHAnsi"/>
        </w:rPr>
        <w:t xml:space="preserve"> oder gesetzlichen Regelungen stehen, so bleiben die übrigen Regelungen unberührt. Die unwirksame oder im Widerspruch stehende Bestimmung ist im Rahmen gemeinsamer Verhandlungen zwischen den Vereinbarungspartnern durch eine Regelung zu ersetzen, die den von den Parteien mit der ersetzten Bestimmung bezweckten Inhalten in rechtlich zulässiger Weise möglichst nahekommt. Gleiches gilt für eine eventuelle</w:t>
      </w:r>
      <w:r w:rsidRPr="0086749A">
        <w:rPr>
          <w:rFonts w:eastAsia="Arial" w:cstheme="minorHAnsi"/>
          <w:spacing w:val="-24"/>
        </w:rPr>
        <w:t xml:space="preserve"> </w:t>
      </w:r>
      <w:r w:rsidRPr="0086749A">
        <w:rPr>
          <w:rFonts w:eastAsia="Arial" w:cstheme="minorHAnsi"/>
        </w:rPr>
        <w:t>Regelungslücke.</w:t>
      </w:r>
    </w:p>
    <w:p w14:paraId="480EF76C" w14:textId="06474F46" w:rsidR="0086749A" w:rsidRDefault="0086749A" w:rsidP="0086749A">
      <w:pPr>
        <w:widowControl w:val="0"/>
        <w:autoSpaceDE w:val="0"/>
        <w:autoSpaceDN w:val="0"/>
        <w:spacing w:after="0" w:line="240" w:lineRule="auto"/>
        <w:ind w:left="851"/>
        <w:rPr>
          <w:rFonts w:eastAsia="Arial" w:cstheme="minorHAnsi"/>
        </w:rPr>
      </w:pPr>
    </w:p>
    <w:p w14:paraId="78B8F031" w14:textId="77777777" w:rsidR="00913F7E" w:rsidRPr="0086749A" w:rsidRDefault="00913F7E" w:rsidP="0086749A">
      <w:pPr>
        <w:widowControl w:val="0"/>
        <w:autoSpaceDE w:val="0"/>
        <w:autoSpaceDN w:val="0"/>
        <w:spacing w:after="0" w:line="240" w:lineRule="auto"/>
        <w:ind w:left="851"/>
        <w:rPr>
          <w:rFonts w:eastAsia="Arial" w:cstheme="minorHAnsi"/>
        </w:rPr>
      </w:pPr>
    </w:p>
    <w:p w14:paraId="0136CB92" w14:textId="77777777" w:rsidR="0086749A" w:rsidRPr="0086749A" w:rsidRDefault="0086749A" w:rsidP="0086749A">
      <w:pPr>
        <w:widowControl w:val="0"/>
        <w:autoSpaceDE w:val="0"/>
        <w:autoSpaceDN w:val="0"/>
        <w:spacing w:before="5" w:after="0" w:line="240" w:lineRule="auto"/>
        <w:ind w:left="851"/>
        <w:rPr>
          <w:rFonts w:eastAsia="Arial" w:cstheme="minorHAnsi"/>
        </w:rPr>
      </w:pPr>
    </w:p>
    <w:p w14:paraId="2E2C51A5" w14:textId="081DF9A7" w:rsidR="0086749A" w:rsidRPr="0086749A" w:rsidRDefault="005934A4" w:rsidP="0086749A">
      <w:pPr>
        <w:widowControl w:val="0"/>
        <w:tabs>
          <w:tab w:val="left" w:pos="2749"/>
        </w:tabs>
        <w:autoSpaceDE w:val="0"/>
        <w:autoSpaceDN w:val="0"/>
        <w:spacing w:before="1" w:after="0" w:line="240" w:lineRule="auto"/>
        <w:ind w:left="851"/>
        <w:jc w:val="both"/>
        <w:rPr>
          <w:rFonts w:eastAsia="Arial" w:cstheme="minorHAnsi"/>
        </w:rPr>
      </w:pPr>
      <w:r>
        <w:rPr>
          <w:rFonts w:eastAsia="Arial" w:cstheme="minorHAnsi"/>
        </w:rPr>
        <w:t>________</w:t>
      </w:r>
      <w:proofErr w:type="gramStart"/>
      <w:r>
        <w:rPr>
          <w:rFonts w:eastAsia="Arial" w:cstheme="minorHAnsi"/>
        </w:rPr>
        <w:t>_</w:t>
      </w:r>
      <w:r w:rsidR="00913F7E">
        <w:rPr>
          <w:rFonts w:eastAsia="Arial" w:cstheme="minorHAnsi"/>
        </w:rPr>
        <w:t>,</w:t>
      </w:r>
      <w:r w:rsidR="0086749A" w:rsidRPr="0086749A">
        <w:rPr>
          <w:rFonts w:eastAsia="Arial" w:cstheme="minorHAnsi"/>
        </w:rPr>
        <w:t xml:space="preserve"> </w:t>
      </w:r>
      <w:r w:rsidR="0086749A" w:rsidRPr="0086749A">
        <w:rPr>
          <w:rFonts w:eastAsia="Arial" w:cstheme="minorHAnsi"/>
          <w:spacing w:val="-1"/>
        </w:rPr>
        <w:t xml:space="preserve"> </w:t>
      </w:r>
      <w:r w:rsidR="0086749A" w:rsidRPr="0086749A">
        <w:rPr>
          <w:rFonts w:eastAsia="Arial" w:cstheme="minorHAnsi"/>
        </w:rPr>
        <w:t>den</w:t>
      </w:r>
      <w:proofErr w:type="gramEnd"/>
      <w:r w:rsidR="0086749A" w:rsidRPr="0086749A">
        <w:rPr>
          <w:rFonts w:eastAsia="Arial" w:cstheme="minorHAnsi"/>
        </w:rPr>
        <w:t xml:space="preserve"> ____________</w:t>
      </w:r>
      <w:r w:rsidR="0086749A" w:rsidRPr="0086749A">
        <w:rPr>
          <w:rFonts w:eastAsia="Arial" w:cstheme="minorHAnsi"/>
        </w:rPr>
        <w:tab/>
      </w:r>
    </w:p>
    <w:p w14:paraId="7544E3DB" w14:textId="77777777" w:rsidR="0086749A" w:rsidRPr="0086749A" w:rsidRDefault="0086749A" w:rsidP="0086749A">
      <w:pPr>
        <w:widowControl w:val="0"/>
        <w:autoSpaceDE w:val="0"/>
        <w:autoSpaceDN w:val="0"/>
        <w:spacing w:after="0" w:line="240" w:lineRule="auto"/>
        <w:ind w:left="851"/>
        <w:rPr>
          <w:rFonts w:eastAsia="Arial" w:cstheme="minorHAnsi"/>
        </w:rPr>
      </w:pPr>
    </w:p>
    <w:p w14:paraId="6EE647BF" w14:textId="77777777" w:rsidR="0086749A" w:rsidRPr="0086749A" w:rsidRDefault="0086749A" w:rsidP="0086749A">
      <w:pPr>
        <w:widowControl w:val="0"/>
        <w:autoSpaceDE w:val="0"/>
        <w:autoSpaceDN w:val="0"/>
        <w:spacing w:after="0" w:line="240" w:lineRule="auto"/>
        <w:ind w:left="851"/>
        <w:rPr>
          <w:rFonts w:eastAsia="Arial" w:cstheme="minorHAnsi"/>
        </w:rPr>
      </w:pPr>
    </w:p>
    <w:p w14:paraId="135B644C" w14:textId="611D65D8" w:rsidR="0086749A" w:rsidRDefault="0086749A" w:rsidP="0086749A">
      <w:pPr>
        <w:widowControl w:val="0"/>
        <w:autoSpaceDE w:val="0"/>
        <w:autoSpaceDN w:val="0"/>
        <w:spacing w:after="0" w:line="240" w:lineRule="atLeast"/>
        <w:ind w:left="851"/>
        <w:rPr>
          <w:rFonts w:ascii="Arial" w:eastAsia="Arial" w:hAnsi="Arial" w:cs="Arial"/>
        </w:rPr>
      </w:pPr>
    </w:p>
    <w:p w14:paraId="3FD8F213" w14:textId="00CB9E3E" w:rsidR="009A6689" w:rsidRDefault="009A6689" w:rsidP="0086749A">
      <w:pPr>
        <w:widowControl w:val="0"/>
        <w:autoSpaceDE w:val="0"/>
        <w:autoSpaceDN w:val="0"/>
        <w:spacing w:after="0" w:line="240" w:lineRule="atLeast"/>
        <w:ind w:left="851"/>
        <w:rPr>
          <w:rFonts w:ascii="Arial" w:eastAsia="Arial" w:hAnsi="Arial" w:cs="Arial"/>
        </w:rPr>
      </w:pPr>
    </w:p>
    <w:p w14:paraId="1E82741C" w14:textId="77777777" w:rsidR="009A6689" w:rsidRPr="0086749A" w:rsidRDefault="009A6689" w:rsidP="0086749A">
      <w:pPr>
        <w:widowControl w:val="0"/>
        <w:autoSpaceDE w:val="0"/>
        <w:autoSpaceDN w:val="0"/>
        <w:spacing w:after="0" w:line="240" w:lineRule="atLeast"/>
        <w:ind w:left="851"/>
        <w:rPr>
          <w:rFonts w:ascii="Arial" w:eastAsia="Arial" w:hAnsi="Arial" w:cs="Arial"/>
        </w:rPr>
      </w:pPr>
    </w:p>
    <w:p w14:paraId="34237F77" w14:textId="77777777" w:rsidR="0086749A" w:rsidRPr="0086749A" w:rsidRDefault="0086749A" w:rsidP="0086749A">
      <w:pPr>
        <w:widowControl w:val="0"/>
        <w:autoSpaceDE w:val="0"/>
        <w:autoSpaceDN w:val="0"/>
        <w:spacing w:after="0" w:line="240" w:lineRule="atLeast"/>
        <w:ind w:left="851"/>
        <w:rPr>
          <w:rFonts w:eastAsia="Arial" w:cstheme="minorHAnsi"/>
        </w:rPr>
      </w:pPr>
      <w:r w:rsidRPr="0086749A">
        <w:rPr>
          <w:rFonts w:eastAsia="Arial" w:cstheme="minorHAnsi"/>
        </w:rPr>
        <w:t>__________________________</w:t>
      </w:r>
      <w:r w:rsidRPr="0086749A">
        <w:rPr>
          <w:rFonts w:eastAsia="Arial" w:cstheme="minorHAnsi"/>
        </w:rPr>
        <w:tab/>
      </w:r>
      <w:r w:rsidRPr="0086749A">
        <w:rPr>
          <w:rFonts w:eastAsia="Arial" w:cstheme="minorHAnsi"/>
        </w:rPr>
        <w:tab/>
      </w:r>
      <w:r w:rsidRPr="0086749A">
        <w:rPr>
          <w:rFonts w:eastAsia="Arial" w:cstheme="minorHAnsi"/>
        </w:rPr>
        <w:tab/>
        <w:t>__________________________</w:t>
      </w:r>
    </w:p>
    <w:p w14:paraId="50DDD97D" w14:textId="77777777" w:rsidR="0086749A" w:rsidRPr="0086749A" w:rsidRDefault="0086749A" w:rsidP="0086749A">
      <w:pPr>
        <w:widowControl w:val="0"/>
        <w:autoSpaceDE w:val="0"/>
        <w:autoSpaceDN w:val="0"/>
        <w:spacing w:after="0" w:line="240" w:lineRule="atLeast"/>
        <w:ind w:left="851"/>
        <w:rPr>
          <w:rFonts w:eastAsia="Arial" w:cstheme="minorHAnsi"/>
        </w:rPr>
      </w:pPr>
      <w:r w:rsidRPr="0086749A">
        <w:rPr>
          <w:rFonts w:eastAsia="Arial" w:cstheme="minorHAnsi"/>
        </w:rPr>
        <w:t>Für den Dienstgeber</w:t>
      </w:r>
      <w:r w:rsidRPr="0086749A">
        <w:rPr>
          <w:rFonts w:eastAsia="Arial" w:cstheme="minorHAnsi"/>
        </w:rPr>
        <w:tab/>
      </w:r>
      <w:r w:rsidRPr="0086749A">
        <w:rPr>
          <w:rFonts w:eastAsia="Arial" w:cstheme="minorHAnsi"/>
        </w:rPr>
        <w:tab/>
      </w:r>
      <w:r w:rsidRPr="0086749A">
        <w:rPr>
          <w:rFonts w:eastAsia="Arial" w:cstheme="minorHAnsi"/>
        </w:rPr>
        <w:tab/>
      </w:r>
      <w:r w:rsidRPr="0086749A">
        <w:rPr>
          <w:rFonts w:eastAsia="Arial" w:cstheme="minorHAnsi"/>
        </w:rPr>
        <w:tab/>
      </w:r>
      <w:r w:rsidRPr="0086749A">
        <w:rPr>
          <w:rFonts w:eastAsia="Arial" w:cstheme="minorHAnsi"/>
        </w:rPr>
        <w:tab/>
        <w:t>Für die Mitarbeitervertretung</w:t>
      </w:r>
    </w:p>
    <w:p w14:paraId="0464EE26" w14:textId="77777777" w:rsidR="0086749A" w:rsidRDefault="0086749A"/>
    <w:sectPr w:rsidR="0086749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1CE3" w14:textId="77777777" w:rsidR="002617A4" w:rsidRDefault="002617A4">
      <w:pPr>
        <w:spacing w:after="0" w:line="240" w:lineRule="auto"/>
      </w:pPr>
      <w:r>
        <w:separator/>
      </w:r>
    </w:p>
  </w:endnote>
  <w:endnote w:type="continuationSeparator" w:id="0">
    <w:p w14:paraId="11CA04F9" w14:textId="77777777" w:rsidR="002617A4" w:rsidRDefault="0026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81423"/>
      <w:docPartObj>
        <w:docPartGallery w:val="Page Numbers (Bottom of Page)"/>
        <w:docPartUnique/>
      </w:docPartObj>
    </w:sdtPr>
    <w:sdtEndPr/>
    <w:sdtContent>
      <w:p w14:paraId="69ED6168" w14:textId="46945D4E" w:rsidR="003047EE" w:rsidRDefault="006015D8">
        <w:pPr>
          <w:pStyle w:val="Fuzeile"/>
          <w:jc w:val="right"/>
        </w:pPr>
        <w:r>
          <w:fldChar w:fldCharType="begin"/>
        </w:r>
        <w:r>
          <w:instrText>PAGE   \* MERGEFORMAT</w:instrText>
        </w:r>
        <w:r>
          <w:fldChar w:fldCharType="separate"/>
        </w:r>
        <w:r w:rsidR="001B753A" w:rsidRPr="001B753A">
          <w:rPr>
            <w:noProof/>
            <w:lang w:val="de-DE"/>
          </w:rPr>
          <w:t>10</w:t>
        </w:r>
        <w:r>
          <w:fldChar w:fldCharType="end"/>
        </w:r>
      </w:p>
    </w:sdtContent>
  </w:sdt>
  <w:p w14:paraId="52BEBA2E" w14:textId="77777777" w:rsidR="003047EE" w:rsidRDefault="00FA23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E815" w14:textId="77777777" w:rsidR="002617A4" w:rsidRDefault="002617A4">
      <w:pPr>
        <w:spacing w:after="0" w:line="240" w:lineRule="auto"/>
      </w:pPr>
      <w:r>
        <w:separator/>
      </w:r>
    </w:p>
  </w:footnote>
  <w:footnote w:type="continuationSeparator" w:id="0">
    <w:p w14:paraId="34161ADA" w14:textId="77777777" w:rsidR="002617A4" w:rsidRDefault="00261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309A"/>
    <w:multiLevelType w:val="hybridMultilevel"/>
    <w:tmpl w:val="A38250A2"/>
    <w:lvl w:ilvl="0" w:tplc="04070015">
      <w:start w:val="1"/>
      <w:numFmt w:val="decimal"/>
      <w:lvlText w:val="(%1)"/>
      <w:lvlJc w:val="left"/>
      <w:pPr>
        <w:ind w:left="1710" w:hanging="360"/>
      </w:pPr>
    </w:lvl>
    <w:lvl w:ilvl="1" w:tplc="04070019">
      <w:start w:val="1"/>
      <w:numFmt w:val="lowerLetter"/>
      <w:lvlText w:val="%2."/>
      <w:lvlJc w:val="left"/>
      <w:pPr>
        <w:ind w:left="2430" w:hanging="360"/>
      </w:pPr>
    </w:lvl>
    <w:lvl w:ilvl="2" w:tplc="0407001B" w:tentative="1">
      <w:start w:val="1"/>
      <w:numFmt w:val="lowerRoman"/>
      <w:lvlText w:val="%3."/>
      <w:lvlJc w:val="right"/>
      <w:pPr>
        <w:ind w:left="3150" w:hanging="180"/>
      </w:pPr>
    </w:lvl>
    <w:lvl w:ilvl="3" w:tplc="0407000F" w:tentative="1">
      <w:start w:val="1"/>
      <w:numFmt w:val="decimal"/>
      <w:lvlText w:val="%4."/>
      <w:lvlJc w:val="left"/>
      <w:pPr>
        <w:ind w:left="3870" w:hanging="360"/>
      </w:pPr>
    </w:lvl>
    <w:lvl w:ilvl="4" w:tplc="04070019" w:tentative="1">
      <w:start w:val="1"/>
      <w:numFmt w:val="lowerLetter"/>
      <w:lvlText w:val="%5."/>
      <w:lvlJc w:val="left"/>
      <w:pPr>
        <w:ind w:left="4590" w:hanging="360"/>
      </w:pPr>
    </w:lvl>
    <w:lvl w:ilvl="5" w:tplc="0407001B" w:tentative="1">
      <w:start w:val="1"/>
      <w:numFmt w:val="lowerRoman"/>
      <w:lvlText w:val="%6."/>
      <w:lvlJc w:val="right"/>
      <w:pPr>
        <w:ind w:left="5310" w:hanging="180"/>
      </w:pPr>
    </w:lvl>
    <w:lvl w:ilvl="6" w:tplc="0407000F" w:tentative="1">
      <w:start w:val="1"/>
      <w:numFmt w:val="decimal"/>
      <w:lvlText w:val="%7."/>
      <w:lvlJc w:val="left"/>
      <w:pPr>
        <w:ind w:left="6030" w:hanging="360"/>
      </w:pPr>
    </w:lvl>
    <w:lvl w:ilvl="7" w:tplc="04070019" w:tentative="1">
      <w:start w:val="1"/>
      <w:numFmt w:val="lowerLetter"/>
      <w:lvlText w:val="%8."/>
      <w:lvlJc w:val="left"/>
      <w:pPr>
        <w:ind w:left="6750" w:hanging="360"/>
      </w:pPr>
    </w:lvl>
    <w:lvl w:ilvl="8" w:tplc="0407001B" w:tentative="1">
      <w:start w:val="1"/>
      <w:numFmt w:val="lowerRoman"/>
      <w:lvlText w:val="%9."/>
      <w:lvlJc w:val="right"/>
      <w:pPr>
        <w:ind w:left="7470" w:hanging="180"/>
      </w:pPr>
    </w:lvl>
  </w:abstractNum>
  <w:abstractNum w:abstractNumId="1" w15:restartNumberingAfterBreak="0">
    <w:nsid w:val="0DCD1B88"/>
    <w:multiLevelType w:val="hybridMultilevel"/>
    <w:tmpl w:val="40C649A2"/>
    <w:lvl w:ilvl="0" w:tplc="04070015">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11C86279"/>
    <w:multiLevelType w:val="hybridMultilevel"/>
    <w:tmpl w:val="19F8963E"/>
    <w:lvl w:ilvl="0" w:tplc="6D2EE6E0">
      <w:start w:val="1"/>
      <w:numFmt w:val="decimal"/>
      <w:lvlText w:val="(%1)"/>
      <w:lvlJc w:val="left"/>
      <w:pPr>
        <w:ind w:left="467" w:hanging="358"/>
      </w:pPr>
      <w:rPr>
        <w:spacing w:val="-1"/>
        <w:w w:val="100"/>
      </w:rPr>
    </w:lvl>
    <w:lvl w:ilvl="1" w:tplc="A4722AC6">
      <w:start w:val="1"/>
      <w:numFmt w:val="lowerLetter"/>
      <w:lvlText w:val="%2)"/>
      <w:lvlJc w:val="left"/>
      <w:pPr>
        <w:ind w:left="858" w:hanging="360"/>
      </w:pPr>
      <w:rPr>
        <w:rFonts w:ascii="Arial" w:eastAsia="Arial" w:hAnsi="Arial" w:cs="Arial" w:hint="default"/>
        <w:w w:val="100"/>
        <w:sz w:val="21"/>
        <w:szCs w:val="21"/>
      </w:rPr>
    </w:lvl>
    <w:lvl w:ilvl="2" w:tplc="455891F6">
      <w:numFmt w:val="bullet"/>
      <w:lvlText w:val="•"/>
      <w:lvlJc w:val="left"/>
      <w:pPr>
        <w:ind w:left="1802" w:hanging="360"/>
      </w:pPr>
    </w:lvl>
    <w:lvl w:ilvl="3" w:tplc="0C54647C">
      <w:numFmt w:val="bullet"/>
      <w:lvlText w:val="•"/>
      <w:lvlJc w:val="left"/>
      <w:pPr>
        <w:ind w:left="2745" w:hanging="360"/>
      </w:pPr>
    </w:lvl>
    <w:lvl w:ilvl="4" w:tplc="7D3E1EDE">
      <w:numFmt w:val="bullet"/>
      <w:lvlText w:val="•"/>
      <w:lvlJc w:val="left"/>
      <w:pPr>
        <w:ind w:left="3688" w:hanging="360"/>
      </w:pPr>
    </w:lvl>
    <w:lvl w:ilvl="5" w:tplc="92CE71B0">
      <w:numFmt w:val="bullet"/>
      <w:lvlText w:val="•"/>
      <w:lvlJc w:val="left"/>
      <w:pPr>
        <w:ind w:left="4631" w:hanging="360"/>
      </w:pPr>
    </w:lvl>
    <w:lvl w:ilvl="6" w:tplc="FD1E2B78">
      <w:numFmt w:val="bullet"/>
      <w:lvlText w:val="•"/>
      <w:lvlJc w:val="left"/>
      <w:pPr>
        <w:ind w:left="5574" w:hanging="360"/>
      </w:pPr>
    </w:lvl>
    <w:lvl w:ilvl="7" w:tplc="E9F6295C">
      <w:numFmt w:val="bullet"/>
      <w:lvlText w:val="•"/>
      <w:lvlJc w:val="left"/>
      <w:pPr>
        <w:ind w:left="6517" w:hanging="360"/>
      </w:pPr>
    </w:lvl>
    <w:lvl w:ilvl="8" w:tplc="0764C2E2">
      <w:numFmt w:val="bullet"/>
      <w:lvlText w:val="•"/>
      <w:lvlJc w:val="left"/>
      <w:pPr>
        <w:ind w:left="7460" w:hanging="360"/>
      </w:pPr>
    </w:lvl>
  </w:abstractNum>
  <w:abstractNum w:abstractNumId="3" w15:restartNumberingAfterBreak="0">
    <w:nsid w:val="125D355F"/>
    <w:multiLevelType w:val="hybridMultilevel"/>
    <w:tmpl w:val="40C649A2"/>
    <w:lvl w:ilvl="0" w:tplc="04070015">
      <w:start w:val="1"/>
      <w:numFmt w:val="decimal"/>
      <w:lvlText w:val="(%1)"/>
      <w:lvlJc w:val="left"/>
      <w:pPr>
        <w:ind w:left="2487"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 w15:restartNumberingAfterBreak="0">
    <w:nsid w:val="1FCC0094"/>
    <w:multiLevelType w:val="hybridMultilevel"/>
    <w:tmpl w:val="BBAC4666"/>
    <w:lvl w:ilvl="0" w:tplc="390A993A">
      <w:start w:val="1"/>
      <w:numFmt w:val="decimal"/>
      <w:lvlText w:val="(%1)"/>
      <w:lvlJc w:val="left"/>
      <w:pPr>
        <w:ind w:left="470" w:hanging="360"/>
      </w:pPr>
      <w:rPr>
        <w:rFonts w:ascii="Arial" w:eastAsia="Arial" w:hAnsi="Arial" w:cs="Arial" w:hint="default"/>
        <w:spacing w:val="-1"/>
        <w:w w:val="100"/>
        <w:sz w:val="21"/>
        <w:szCs w:val="21"/>
      </w:rPr>
    </w:lvl>
    <w:lvl w:ilvl="1" w:tplc="AA283DFE">
      <w:numFmt w:val="bullet"/>
      <w:lvlText w:val="•"/>
      <w:lvlJc w:val="left"/>
      <w:pPr>
        <w:ind w:left="1366" w:hanging="360"/>
      </w:pPr>
    </w:lvl>
    <w:lvl w:ilvl="2" w:tplc="C972915E">
      <w:numFmt w:val="bullet"/>
      <w:lvlText w:val="•"/>
      <w:lvlJc w:val="left"/>
      <w:pPr>
        <w:ind w:left="2253" w:hanging="360"/>
      </w:pPr>
    </w:lvl>
    <w:lvl w:ilvl="3" w:tplc="5B5C682E">
      <w:numFmt w:val="bullet"/>
      <w:lvlText w:val="•"/>
      <w:lvlJc w:val="left"/>
      <w:pPr>
        <w:ind w:left="3139" w:hanging="360"/>
      </w:pPr>
    </w:lvl>
    <w:lvl w:ilvl="4" w:tplc="032C00E8">
      <w:numFmt w:val="bullet"/>
      <w:lvlText w:val="•"/>
      <w:lvlJc w:val="left"/>
      <w:pPr>
        <w:ind w:left="4026" w:hanging="360"/>
      </w:pPr>
    </w:lvl>
    <w:lvl w:ilvl="5" w:tplc="23C458C6">
      <w:numFmt w:val="bullet"/>
      <w:lvlText w:val="•"/>
      <w:lvlJc w:val="left"/>
      <w:pPr>
        <w:ind w:left="4913" w:hanging="360"/>
      </w:pPr>
    </w:lvl>
    <w:lvl w:ilvl="6" w:tplc="32A425D2">
      <w:numFmt w:val="bullet"/>
      <w:lvlText w:val="•"/>
      <w:lvlJc w:val="left"/>
      <w:pPr>
        <w:ind w:left="5799" w:hanging="360"/>
      </w:pPr>
    </w:lvl>
    <w:lvl w:ilvl="7" w:tplc="5D6A18A0">
      <w:numFmt w:val="bullet"/>
      <w:lvlText w:val="•"/>
      <w:lvlJc w:val="left"/>
      <w:pPr>
        <w:ind w:left="6686" w:hanging="360"/>
      </w:pPr>
    </w:lvl>
    <w:lvl w:ilvl="8" w:tplc="0F6CFB96">
      <w:numFmt w:val="bullet"/>
      <w:lvlText w:val="•"/>
      <w:lvlJc w:val="left"/>
      <w:pPr>
        <w:ind w:left="7573" w:hanging="360"/>
      </w:pPr>
    </w:lvl>
  </w:abstractNum>
  <w:abstractNum w:abstractNumId="5" w15:restartNumberingAfterBreak="0">
    <w:nsid w:val="2B273457"/>
    <w:multiLevelType w:val="hybridMultilevel"/>
    <w:tmpl w:val="5718AAF2"/>
    <w:lvl w:ilvl="0" w:tplc="8D266ED4">
      <w:start w:val="1"/>
      <w:numFmt w:val="decimal"/>
      <w:lvlText w:val="(%1)"/>
      <w:lvlJc w:val="left"/>
      <w:pPr>
        <w:ind w:left="470" w:hanging="360"/>
      </w:pPr>
      <w:rPr>
        <w:rFonts w:ascii="Arial" w:eastAsia="Arial" w:hAnsi="Arial" w:cs="Arial" w:hint="default"/>
        <w:spacing w:val="-1"/>
        <w:w w:val="100"/>
        <w:sz w:val="21"/>
        <w:szCs w:val="21"/>
      </w:rPr>
    </w:lvl>
    <w:lvl w:ilvl="1" w:tplc="22E037D2">
      <w:numFmt w:val="bullet"/>
      <w:lvlText w:val="•"/>
      <w:lvlJc w:val="left"/>
      <w:pPr>
        <w:ind w:left="1366" w:hanging="360"/>
      </w:pPr>
    </w:lvl>
    <w:lvl w:ilvl="2" w:tplc="BC42D698">
      <w:numFmt w:val="bullet"/>
      <w:lvlText w:val="•"/>
      <w:lvlJc w:val="left"/>
      <w:pPr>
        <w:ind w:left="2253" w:hanging="360"/>
      </w:pPr>
    </w:lvl>
    <w:lvl w:ilvl="3" w:tplc="3276371A">
      <w:numFmt w:val="bullet"/>
      <w:lvlText w:val="•"/>
      <w:lvlJc w:val="left"/>
      <w:pPr>
        <w:ind w:left="3139" w:hanging="360"/>
      </w:pPr>
    </w:lvl>
    <w:lvl w:ilvl="4" w:tplc="5284076A">
      <w:numFmt w:val="bullet"/>
      <w:lvlText w:val="•"/>
      <w:lvlJc w:val="left"/>
      <w:pPr>
        <w:ind w:left="4026" w:hanging="360"/>
      </w:pPr>
    </w:lvl>
    <w:lvl w:ilvl="5" w:tplc="A92A52FA">
      <w:numFmt w:val="bullet"/>
      <w:lvlText w:val="•"/>
      <w:lvlJc w:val="left"/>
      <w:pPr>
        <w:ind w:left="4913" w:hanging="360"/>
      </w:pPr>
    </w:lvl>
    <w:lvl w:ilvl="6" w:tplc="92AC5170">
      <w:numFmt w:val="bullet"/>
      <w:lvlText w:val="•"/>
      <w:lvlJc w:val="left"/>
      <w:pPr>
        <w:ind w:left="5799" w:hanging="360"/>
      </w:pPr>
    </w:lvl>
    <w:lvl w:ilvl="7" w:tplc="843C523A">
      <w:numFmt w:val="bullet"/>
      <w:lvlText w:val="•"/>
      <w:lvlJc w:val="left"/>
      <w:pPr>
        <w:ind w:left="6686" w:hanging="360"/>
      </w:pPr>
    </w:lvl>
    <w:lvl w:ilvl="8" w:tplc="F5EC1164">
      <w:numFmt w:val="bullet"/>
      <w:lvlText w:val="•"/>
      <w:lvlJc w:val="left"/>
      <w:pPr>
        <w:ind w:left="7573" w:hanging="360"/>
      </w:pPr>
    </w:lvl>
  </w:abstractNum>
  <w:abstractNum w:abstractNumId="6" w15:restartNumberingAfterBreak="0">
    <w:nsid w:val="2B575F96"/>
    <w:multiLevelType w:val="hybridMultilevel"/>
    <w:tmpl w:val="60D0AA74"/>
    <w:lvl w:ilvl="0" w:tplc="04070015">
      <w:start w:val="1"/>
      <w:numFmt w:val="decimal"/>
      <w:lvlText w:val="(%1)"/>
      <w:lvlJc w:val="left"/>
      <w:pPr>
        <w:ind w:left="831" w:hanging="360"/>
      </w:pPr>
      <w:rPr>
        <w:rFonts w:hint="default"/>
        <w:spacing w:val="-1"/>
        <w:w w:val="100"/>
        <w:sz w:val="21"/>
        <w:szCs w:val="21"/>
      </w:rPr>
    </w:lvl>
    <w:lvl w:ilvl="1" w:tplc="9F62ED1E">
      <w:numFmt w:val="bullet"/>
      <w:lvlText w:val="•"/>
      <w:lvlJc w:val="left"/>
      <w:pPr>
        <w:ind w:left="1727" w:hanging="360"/>
      </w:pPr>
    </w:lvl>
    <w:lvl w:ilvl="2" w:tplc="4C362B84">
      <w:numFmt w:val="bullet"/>
      <w:lvlText w:val="•"/>
      <w:lvlJc w:val="left"/>
      <w:pPr>
        <w:ind w:left="2614" w:hanging="360"/>
      </w:pPr>
    </w:lvl>
    <w:lvl w:ilvl="3" w:tplc="BDF012F0">
      <w:numFmt w:val="bullet"/>
      <w:lvlText w:val="•"/>
      <w:lvlJc w:val="left"/>
      <w:pPr>
        <w:ind w:left="3500" w:hanging="360"/>
      </w:pPr>
    </w:lvl>
    <w:lvl w:ilvl="4" w:tplc="D6AE546A">
      <w:numFmt w:val="bullet"/>
      <w:lvlText w:val="•"/>
      <w:lvlJc w:val="left"/>
      <w:pPr>
        <w:ind w:left="4387" w:hanging="360"/>
      </w:pPr>
    </w:lvl>
    <w:lvl w:ilvl="5" w:tplc="BF72335C">
      <w:numFmt w:val="bullet"/>
      <w:lvlText w:val="•"/>
      <w:lvlJc w:val="left"/>
      <w:pPr>
        <w:ind w:left="5274" w:hanging="360"/>
      </w:pPr>
    </w:lvl>
    <w:lvl w:ilvl="6" w:tplc="B9407722">
      <w:numFmt w:val="bullet"/>
      <w:lvlText w:val="•"/>
      <w:lvlJc w:val="left"/>
      <w:pPr>
        <w:ind w:left="6160" w:hanging="360"/>
      </w:pPr>
    </w:lvl>
    <w:lvl w:ilvl="7" w:tplc="DDB2851E">
      <w:numFmt w:val="bullet"/>
      <w:lvlText w:val="•"/>
      <w:lvlJc w:val="left"/>
      <w:pPr>
        <w:ind w:left="7047" w:hanging="360"/>
      </w:pPr>
    </w:lvl>
    <w:lvl w:ilvl="8" w:tplc="4E84AC20">
      <w:numFmt w:val="bullet"/>
      <w:lvlText w:val="•"/>
      <w:lvlJc w:val="left"/>
      <w:pPr>
        <w:ind w:left="7934" w:hanging="360"/>
      </w:pPr>
    </w:lvl>
  </w:abstractNum>
  <w:abstractNum w:abstractNumId="7" w15:restartNumberingAfterBreak="0">
    <w:nsid w:val="2BC84C0C"/>
    <w:multiLevelType w:val="hybridMultilevel"/>
    <w:tmpl w:val="725802E4"/>
    <w:lvl w:ilvl="0" w:tplc="2BE41D38">
      <w:start w:val="1"/>
      <w:numFmt w:val="decimal"/>
      <w:lvlText w:val="(%1)"/>
      <w:lvlJc w:val="left"/>
      <w:pPr>
        <w:ind w:left="470" w:hanging="360"/>
      </w:pPr>
      <w:rPr>
        <w:rFonts w:ascii="Arial" w:eastAsia="Arial" w:hAnsi="Arial" w:cs="Arial" w:hint="default"/>
        <w:spacing w:val="-1"/>
        <w:w w:val="100"/>
        <w:sz w:val="21"/>
        <w:szCs w:val="21"/>
      </w:rPr>
    </w:lvl>
    <w:lvl w:ilvl="1" w:tplc="32429604">
      <w:numFmt w:val="bullet"/>
      <w:lvlText w:val="•"/>
      <w:lvlJc w:val="left"/>
      <w:pPr>
        <w:ind w:left="1366" w:hanging="360"/>
      </w:pPr>
    </w:lvl>
    <w:lvl w:ilvl="2" w:tplc="84C8918A">
      <w:numFmt w:val="bullet"/>
      <w:lvlText w:val="•"/>
      <w:lvlJc w:val="left"/>
      <w:pPr>
        <w:ind w:left="2253" w:hanging="360"/>
      </w:pPr>
    </w:lvl>
    <w:lvl w:ilvl="3" w:tplc="CA8E1FBA">
      <w:numFmt w:val="bullet"/>
      <w:lvlText w:val="•"/>
      <w:lvlJc w:val="left"/>
      <w:pPr>
        <w:ind w:left="3139" w:hanging="360"/>
      </w:pPr>
    </w:lvl>
    <w:lvl w:ilvl="4" w:tplc="95A0A824">
      <w:numFmt w:val="bullet"/>
      <w:lvlText w:val="•"/>
      <w:lvlJc w:val="left"/>
      <w:pPr>
        <w:ind w:left="4026" w:hanging="360"/>
      </w:pPr>
    </w:lvl>
    <w:lvl w:ilvl="5" w:tplc="11D0DF4C">
      <w:numFmt w:val="bullet"/>
      <w:lvlText w:val="•"/>
      <w:lvlJc w:val="left"/>
      <w:pPr>
        <w:ind w:left="4913" w:hanging="360"/>
      </w:pPr>
    </w:lvl>
    <w:lvl w:ilvl="6" w:tplc="215E966C">
      <w:numFmt w:val="bullet"/>
      <w:lvlText w:val="•"/>
      <w:lvlJc w:val="left"/>
      <w:pPr>
        <w:ind w:left="5799" w:hanging="360"/>
      </w:pPr>
    </w:lvl>
    <w:lvl w:ilvl="7" w:tplc="2E42F9F0">
      <w:numFmt w:val="bullet"/>
      <w:lvlText w:val="•"/>
      <w:lvlJc w:val="left"/>
      <w:pPr>
        <w:ind w:left="6686" w:hanging="360"/>
      </w:pPr>
    </w:lvl>
    <w:lvl w:ilvl="8" w:tplc="EF148ECE">
      <w:numFmt w:val="bullet"/>
      <w:lvlText w:val="•"/>
      <w:lvlJc w:val="left"/>
      <w:pPr>
        <w:ind w:left="7573" w:hanging="360"/>
      </w:pPr>
    </w:lvl>
  </w:abstractNum>
  <w:abstractNum w:abstractNumId="8" w15:restartNumberingAfterBreak="0">
    <w:nsid w:val="2BD245EC"/>
    <w:multiLevelType w:val="hybridMultilevel"/>
    <w:tmpl w:val="60D0AA74"/>
    <w:lvl w:ilvl="0" w:tplc="04070015">
      <w:start w:val="1"/>
      <w:numFmt w:val="decimal"/>
      <w:lvlText w:val="(%1)"/>
      <w:lvlJc w:val="left"/>
      <w:pPr>
        <w:ind w:left="831" w:hanging="360"/>
      </w:pPr>
      <w:rPr>
        <w:rFonts w:hint="default"/>
        <w:spacing w:val="-1"/>
        <w:w w:val="100"/>
        <w:sz w:val="21"/>
        <w:szCs w:val="21"/>
      </w:rPr>
    </w:lvl>
    <w:lvl w:ilvl="1" w:tplc="9F62ED1E">
      <w:numFmt w:val="bullet"/>
      <w:lvlText w:val="•"/>
      <w:lvlJc w:val="left"/>
      <w:pPr>
        <w:ind w:left="1727" w:hanging="360"/>
      </w:pPr>
    </w:lvl>
    <w:lvl w:ilvl="2" w:tplc="4C362B84">
      <w:numFmt w:val="bullet"/>
      <w:lvlText w:val="•"/>
      <w:lvlJc w:val="left"/>
      <w:pPr>
        <w:ind w:left="2614" w:hanging="360"/>
      </w:pPr>
    </w:lvl>
    <w:lvl w:ilvl="3" w:tplc="BDF012F0">
      <w:numFmt w:val="bullet"/>
      <w:lvlText w:val="•"/>
      <w:lvlJc w:val="left"/>
      <w:pPr>
        <w:ind w:left="3500" w:hanging="360"/>
      </w:pPr>
    </w:lvl>
    <w:lvl w:ilvl="4" w:tplc="D6AE546A">
      <w:numFmt w:val="bullet"/>
      <w:lvlText w:val="•"/>
      <w:lvlJc w:val="left"/>
      <w:pPr>
        <w:ind w:left="4387" w:hanging="360"/>
      </w:pPr>
    </w:lvl>
    <w:lvl w:ilvl="5" w:tplc="BF72335C">
      <w:numFmt w:val="bullet"/>
      <w:lvlText w:val="•"/>
      <w:lvlJc w:val="left"/>
      <w:pPr>
        <w:ind w:left="5274" w:hanging="360"/>
      </w:pPr>
    </w:lvl>
    <w:lvl w:ilvl="6" w:tplc="B9407722">
      <w:numFmt w:val="bullet"/>
      <w:lvlText w:val="•"/>
      <w:lvlJc w:val="left"/>
      <w:pPr>
        <w:ind w:left="6160" w:hanging="360"/>
      </w:pPr>
    </w:lvl>
    <w:lvl w:ilvl="7" w:tplc="DDB2851E">
      <w:numFmt w:val="bullet"/>
      <w:lvlText w:val="•"/>
      <w:lvlJc w:val="left"/>
      <w:pPr>
        <w:ind w:left="7047" w:hanging="360"/>
      </w:pPr>
    </w:lvl>
    <w:lvl w:ilvl="8" w:tplc="4E84AC20">
      <w:numFmt w:val="bullet"/>
      <w:lvlText w:val="•"/>
      <w:lvlJc w:val="left"/>
      <w:pPr>
        <w:ind w:left="7934" w:hanging="360"/>
      </w:pPr>
    </w:lvl>
  </w:abstractNum>
  <w:abstractNum w:abstractNumId="9" w15:restartNumberingAfterBreak="0">
    <w:nsid w:val="2D4D0EE6"/>
    <w:multiLevelType w:val="hybridMultilevel"/>
    <w:tmpl w:val="D962FCD0"/>
    <w:lvl w:ilvl="0" w:tplc="D60640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B018F8"/>
    <w:multiLevelType w:val="hybridMultilevel"/>
    <w:tmpl w:val="28048EB8"/>
    <w:lvl w:ilvl="0" w:tplc="B4F6C802">
      <w:start w:val="1"/>
      <w:numFmt w:val="decimal"/>
      <w:lvlText w:val="(%1)"/>
      <w:lvlJc w:val="left"/>
      <w:pPr>
        <w:ind w:left="470" w:hanging="360"/>
      </w:pPr>
      <w:rPr>
        <w:rFonts w:ascii="Arial" w:eastAsia="Arial" w:hAnsi="Arial" w:cs="Arial" w:hint="default"/>
        <w:spacing w:val="-1"/>
        <w:w w:val="100"/>
        <w:sz w:val="21"/>
        <w:szCs w:val="21"/>
      </w:rPr>
    </w:lvl>
    <w:lvl w:ilvl="1" w:tplc="91D2C5A8">
      <w:numFmt w:val="bullet"/>
      <w:lvlText w:val="•"/>
      <w:lvlJc w:val="left"/>
      <w:pPr>
        <w:ind w:left="1366" w:hanging="360"/>
      </w:pPr>
    </w:lvl>
    <w:lvl w:ilvl="2" w:tplc="3B2C956A">
      <w:numFmt w:val="bullet"/>
      <w:lvlText w:val="•"/>
      <w:lvlJc w:val="left"/>
      <w:pPr>
        <w:ind w:left="2253" w:hanging="360"/>
      </w:pPr>
    </w:lvl>
    <w:lvl w:ilvl="3" w:tplc="A50AF0FE">
      <w:numFmt w:val="bullet"/>
      <w:lvlText w:val="•"/>
      <w:lvlJc w:val="left"/>
      <w:pPr>
        <w:ind w:left="3139" w:hanging="360"/>
      </w:pPr>
    </w:lvl>
    <w:lvl w:ilvl="4" w:tplc="FEFA6C16">
      <w:numFmt w:val="bullet"/>
      <w:lvlText w:val="•"/>
      <w:lvlJc w:val="left"/>
      <w:pPr>
        <w:ind w:left="4026" w:hanging="360"/>
      </w:pPr>
    </w:lvl>
    <w:lvl w:ilvl="5" w:tplc="ECD66B6C">
      <w:numFmt w:val="bullet"/>
      <w:lvlText w:val="•"/>
      <w:lvlJc w:val="left"/>
      <w:pPr>
        <w:ind w:left="4913" w:hanging="360"/>
      </w:pPr>
    </w:lvl>
    <w:lvl w:ilvl="6" w:tplc="AFF2725E">
      <w:numFmt w:val="bullet"/>
      <w:lvlText w:val="•"/>
      <w:lvlJc w:val="left"/>
      <w:pPr>
        <w:ind w:left="5799" w:hanging="360"/>
      </w:pPr>
    </w:lvl>
    <w:lvl w:ilvl="7" w:tplc="00ECCB20">
      <w:numFmt w:val="bullet"/>
      <w:lvlText w:val="•"/>
      <w:lvlJc w:val="left"/>
      <w:pPr>
        <w:ind w:left="6686" w:hanging="360"/>
      </w:pPr>
    </w:lvl>
    <w:lvl w:ilvl="8" w:tplc="3814D506">
      <w:numFmt w:val="bullet"/>
      <w:lvlText w:val="•"/>
      <w:lvlJc w:val="left"/>
      <w:pPr>
        <w:ind w:left="7573" w:hanging="360"/>
      </w:pPr>
    </w:lvl>
  </w:abstractNum>
  <w:abstractNum w:abstractNumId="11" w15:restartNumberingAfterBreak="0">
    <w:nsid w:val="50767E0F"/>
    <w:multiLevelType w:val="hybridMultilevel"/>
    <w:tmpl w:val="9E4EA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DA6872"/>
    <w:multiLevelType w:val="hybridMultilevel"/>
    <w:tmpl w:val="404649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54022985"/>
    <w:multiLevelType w:val="hybridMultilevel"/>
    <w:tmpl w:val="FA6CBCAA"/>
    <w:lvl w:ilvl="0" w:tplc="3BA23630">
      <w:numFmt w:val="bullet"/>
      <w:lvlText w:val=""/>
      <w:lvlJc w:val="left"/>
      <w:pPr>
        <w:ind w:left="2357" w:hanging="360"/>
      </w:pPr>
      <w:rPr>
        <w:rFonts w:ascii="Symbol" w:eastAsia="Symbol" w:hAnsi="Symbol" w:cs="Symbol" w:hint="default"/>
        <w:w w:val="100"/>
        <w:sz w:val="21"/>
        <w:szCs w:val="21"/>
      </w:rPr>
    </w:lvl>
    <w:lvl w:ilvl="1" w:tplc="5D3A1854">
      <w:numFmt w:val="bullet"/>
      <w:lvlText w:val="•"/>
      <w:lvlJc w:val="left"/>
      <w:pPr>
        <w:ind w:left="3207" w:hanging="360"/>
      </w:pPr>
    </w:lvl>
    <w:lvl w:ilvl="2" w:tplc="CD5E08E4">
      <w:numFmt w:val="bullet"/>
      <w:lvlText w:val="•"/>
      <w:lvlJc w:val="left"/>
      <w:pPr>
        <w:ind w:left="4056" w:hanging="360"/>
      </w:pPr>
    </w:lvl>
    <w:lvl w:ilvl="3" w:tplc="78B63A3C">
      <w:numFmt w:val="bullet"/>
      <w:lvlText w:val="•"/>
      <w:lvlJc w:val="left"/>
      <w:pPr>
        <w:ind w:left="4904" w:hanging="360"/>
      </w:pPr>
    </w:lvl>
    <w:lvl w:ilvl="4" w:tplc="5E78909C">
      <w:numFmt w:val="bullet"/>
      <w:lvlText w:val="•"/>
      <w:lvlJc w:val="left"/>
      <w:pPr>
        <w:ind w:left="5753" w:hanging="360"/>
      </w:pPr>
    </w:lvl>
    <w:lvl w:ilvl="5" w:tplc="130E789A">
      <w:numFmt w:val="bullet"/>
      <w:lvlText w:val="•"/>
      <w:lvlJc w:val="left"/>
      <w:pPr>
        <w:ind w:left="6602" w:hanging="360"/>
      </w:pPr>
    </w:lvl>
    <w:lvl w:ilvl="6" w:tplc="4F8CFDEA">
      <w:numFmt w:val="bullet"/>
      <w:lvlText w:val="•"/>
      <w:lvlJc w:val="left"/>
      <w:pPr>
        <w:ind w:left="7450" w:hanging="360"/>
      </w:pPr>
    </w:lvl>
    <w:lvl w:ilvl="7" w:tplc="A18AA88E">
      <w:numFmt w:val="bullet"/>
      <w:lvlText w:val="•"/>
      <w:lvlJc w:val="left"/>
      <w:pPr>
        <w:ind w:left="8299" w:hanging="360"/>
      </w:pPr>
    </w:lvl>
    <w:lvl w:ilvl="8" w:tplc="D4E86F1C">
      <w:numFmt w:val="bullet"/>
      <w:lvlText w:val="•"/>
      <w:lvlJc w:val="left"/>
      <w:pPr>
        <w:ind w:left="9148" w:hanging="360"/>
      </w:pPr>
    </w:lvl>
  </w:abstractNum>
  <w:abstractNum w:abstractNumId="14" w15:restartNumberingAfterBreak="0">
    <w:nsid w:val="58AF6BB2"/>
    <w:multiLevelType w:val="hybridMultilevel"/>
    <w:tmpl w:val="A38250A2"/>
    <w:lvl w:ilvl="0" w:tplc="04070015">
      <w:start w:val="1"/>
      <w:numFmt w:val="decimal"/>
      <w:lvlText w:val="(%1)"/>
      <w:lvlJc w:val="left"/>
      <w:pPr>
        <w:ind w:left="1710" w:hanging="360"/>
      </w:pPr>
    </w:lvl>
    <w:lvl w:ilvl="1" w:tplc="04070019">
      <w:start w:val="1"/>
      <w:numFmt w:val="lowerLetter"/>
      <w:lvlText w:val="%2."/>
      <w:lvlJc w:val="left"/>
      <w:pPr>
        <w:ind w:left="2430" w:hanging="360"/>
      </w:pPr>
    </w:lvl>
    <w:lvl w:ilvl="2" w:tplc="0407001B" w:tentative="1">
      <w:start w:val="1"/>
      <w:numFmt w:val="lowerRoman"/>
      <w:lvlText w:val="%3."/>
      <w:lvlJc w:val="right"/>
      <w:pPr>
        <w:ind w:left="3150" w:hanging="180"/>
      </w:pPr>
    </w:lvl>
    <w:lvl w:ilvl="3" w:tplc="0407000F" w:tentative="1">
      <w:start w:val="1"/>
      <w:numFmt w:val="decimal"/>
      <w:lvlText w:val="%4."/>
      <w:lvlJc w:val="left"/>
      <w:pPr>
        <w:ind w:left="3870" w:hanging="360"/>
      </w:pPr>
    </w:lvl>
    <w:lvl w:ilvl="4" w:tplc="04070019" w:tentative="1">
      <w:start w:val="1"/>
      <w:numFmt w:val="lowerLetter"/>
      <w:lvlText w:val="%5."/>
      <w:lvlJc w:val="left"/>
      <w:pPr>
        <w:ind w:left="4590" w:hanging="360"/>
      </w:pPr>
    </w:lvl>
    <w:lvl w:ilvl="5" w:tplc="0407001B" w:tentative="1">
      <w:start w:val="1"/>
      <w:numFmt w:val="lowerRoman"/>
      <w:lvlText w:val="%6."/>
      <w:lvlJc w:val="right"/>
      <w:pPr>
        <w:ind w:left="5310" w:hanging="180"/>
      </w:pPr>
    </w:lvl>
    <w:lvl w:ilvl="6" w:tplc="0407000F" w:tentative="1">
      <w:start w:val="1"/>
      <w:numFmt w:val="decimal"/>
      <w:lvlText w:val="%7."/>
      <w:lvlJc w:val="left"/>
      <w:pPr>
        <w:ind w:left="6030" w:hanging="360"/>
      </w:pPr>
    </w:lvl>
    <w:lvl w:ilvl="7" w:tplc="04070019" w:tentative="1">
      <w:start w:val="1"/>
      <w:numFmt w:val="lowerLetter"/>
      <w:lvlText w:val="%8."/>
      <w:lvlJc w:val="left"/>
      <w:pPr>
        <w:ind w:left="6750" w:hanging="360"/>
      </w:pPr>
    </w:lvl>
    <w:lvl w:ilvl="8" w:tplc="0407001B" w:tentative="1">
      <w:start w:val="1"/>
      <w:numFmt w:val="lowerRoman"/>
      <w:lvlText w:val="%9."/>
      <w:lvlJc w:val="right"/>
      <w:pPr>
        <w:ind w:left="7470" w:hanging="180"/>
      </w:pPr>
    </w:lvl>
  </w:abstractNum>
  <w:abstractNum w:abstractNumId="15" w15:restartNumberingAfterBreak="0">
    <w:nsid w:val="5B1322BC"/>
    <w:multiLevelType w:val="hybridMultilevel"/>
    <w:tmpl w:val="8FECD796"/>
    <w:lvl w:ilvl="0" w:tplc="C0B2132A">
      <w:start w:val="1"/>
      <w:numFmt w:val="decimal"/>
      <w:lvlText w:val="(%1)"/>
      <w:lvlJc w:val="left"/>
      <w:pPr>
        <w:ind w:left="470" w:hanging="360"/>
      </w:pPr>
      <w:rPr>
        <w:rFonts w:ascii="Arial" w:eastAsia="Arial" w:hAnsi="Arial" w:cs="Arial" w:hint="default"/>
        <w:spacing w:val="-1"/>
        <w:w w:val="100"/>
        <w:sz w:val="21"/>
        <w:szCs w:val="21"/>
      </w:rPr>
    </w:lvl>
    <w:lvl w:ilvl="1" w:tplc="8D8800FE">
      <w:start w:val="1"/>
      <w:numFmt w:val="lowerLetter"/>
      <w:lvlText w:val="%2)"/>
      <w:lvlJc w:val="left"/>
      <w:pPr>
        <w:ind w:left="1204" w:hanging="706"/>
      </w:pPr>
      <w:rPr>
        <w:rFonts w:ascii="Arial" w:eastAsia="Arial" w:hAnsi="Arial" w:cs="Arial" w:hint="default"/>
        <w:w w:val="100"/>
        <w:sz w:val="21"/>
        <w:szCs w:val="21"/>
      </w:rPr>
    </w:lvl>
    <w:lvl w:ilvl="2" w:tplc="04070017">
      <w:start w:val="1"/>
      <w:numFmt w:val="lowerLetter"/>
      <w:lvlText w:val="%3)"/>
      <w:lvlJc w:val="left"/>
      <w:pPr>
        <w:ind w:left="2105" w:hanging="706"/>
      </w:pPr>
    </w:lvl>
    <w:lvl w:ilvl="3" w:tplc="04070017">
      <w:start w:val="1"/>
      <w:numFmt w:val="lowerLetter"/>
      <w:lvlText w:val="%4)"/>
      <w:lvlJc w:val="left"/>
      <w:pPr>
        <w:ind w:left="3010" w:hanging="706"/>
      </w:pPr>
    </w:lvl>
    <w:lvl w:ilvl="4" w:tplc="774AC384">
      <w:numFmt w:val="bullet"/>
      <w:lvlText w:val="•"/>
      <w:lvlJc w:val="left"/>
      <w:pPr>
        <w:ind w:left="3915" w:hanging="706"/>
      </w:pPr>
    </w:lvl>
    <w:lvl w:ilvl="5" w:tplc="4AFE6B88">
      <w:numFmt w:val="bullet"/>
      <w:lvlText w:val="•"/>
      <w:lvlJc w:val="left"/>
      <w:pPr>
        <w:ind w:left="4820" w:hanging="706"/>
      </w:pPr>
    </w:lvl>
    <w:lvl w:ilvl="6" w:tplc="CB0865D0">
      <w:numFmt w:val="bullet"/>
      <w:lvlText w:val="•"/>
      <w:lvlJc w:val="left"/>
      <w:pPr>
        <w:ind w:left="5725" w:hanging="706"/>
      </w:pPr>
    </w:lvl>
    <w:lvl w:ilvl="7" w:tplc="6388D6FA">
      <w:numFmt w:val="bullet"/>
      <w:lvlText w:val="•"/>
      <w:lvlJc w:val="left"/>
      <w:pPr>
        <w:ind w:left="6630" w:hanging="706"/>
      </w:pPr>
    </w:lvl>
    <w:lvl w:ilvl="8" w:tplc="D0F4B57C">
      <w:numFmt w:val="bullet"/>
      <w:lvlText w:val="•"/>
      <w:lvlJc w:val="left"/>
      <w:pPr>
        <w:ind w:left="7536" w:hanging="706"/>
      </w:pPr>
    </w:lvl>
  </w:abstractNum>
  <w:abstractNum w:abstractNumId="16" w15:restartNumberingAfterBreak="0">
    <w:nsid w:val="5D206750"/>
    <w:multiLevelType w:val="hybridMultilevel"/>
    <w:tmpl w:val="8BD6050C"/>
    <w:lvl w:ilvl="0" w:tplc="F086F450">
      <w:start w:val="1"/>
      <w:numFmt w:val="decimal"/>
      <w:lvlText w:val="(%1)"/>
      <w:lvlJc w:val="left"/>
      <w:pPr>
        <w:ind w:left="470" w:hanging="360"/>
      </w:pPr>
      <w:rPr>
        <w:rFonts w:ascii="Arial" w:eastAsia="Arial" w:hAnsi="Arial" w:cs="Arial" w:hint="default"/>
        <w:color w:val="auto"/>
        <w:spacing w:val="-1"/>
        <w:w w:val="100"/>
        <w:sz w:val="21"/>
        <w:szCs w:val="21"/>
      </w:rPr>
    </w:lvl>
    <w:lvl w:ilvl="1" w:tplc="6D640508">
      <w:numFmt w:val="bullet"/>
      <w:lvlText w:val="•"/>
      <w:lvlJc w:val="left"/>
      <w:pPr>
        <w:ind w:left="1366" w:hanging="360"/>
      </w:pPr>
    </w:lvl>
    <w:lvl w:ilvl="2" w:tplc="4C04C72A">
      <w:numFmt w:val="bullet"/>
      <w:lvlText w:val="•"/>
      <w:lvlJc w:val="left"/>
      <w:pPr>
        <w:ind w:left="2253" w:hanging="360"/>
      </w:pPr>
    </w:lvl>
    <w:lvl w:ilvl="3" w:tplc="4008D576">
      <w:numFmt w:val="bullet"/>
      <w:lvlText w:val="•"/>
      <w:lvlJc w:val="left"/>
      <w:pPr>
        <w:ind w:left="3139" w:hanging="360"/>
      </w:pPr>
    </w:lvl>
    <w:lvl w:ilvl="4" w:tplc="A7DE68A8">
      <w:numFmt w:val="bullet"/>
      <w:lvlText w:val="•"/>
      <w:lvlJc w:val="left"/>
      <w:pPr>
        <w:ind w:left="4026" w:hanging="360"/>
      </w:pPr>
    </w:lvl>
    <w:lvl w:ilvl="5" w:tplc="84264084">
      <w:numFmt w:val="bullet"/>
      <w:lvlText w:val="•"/>
      <w:lvlJc w:val="left"/>
      <w:pPr>
        <w:ind w:left="4913" w:hanging="360"/>
      </w:pPr>
    </w:lvl>
    <w:lvl w:ilvl="6" w:tplc="6CC42356">
      <w:numFmt w:val="bullet"/>
      <w:lvlText w:val="•"/>
      <w:lvlJc w:val="left"/>
      <w:pPr>
        <w:ind w:left="5799" w:hanging="360"/>
      </w:pPr>
    </w:lvl>
    <w:lvl w:ilvl="7" w:tplc="203E4630">
      <w:numFmt w:val="bullet"/>
      <w:lvlText w:val="•"/>
      <w:lvlJc w:val="left"/>
      <w:pPr>
        <w:ind w:left="6686" w:hanging="360"/>
      </w:pPr>
    </w:lvl>
    <w:lvl w:ilvl="8" w:tplc="102224EA">
      <w:numFmt w:val="bullet"/>
      <w:lvlText w:val="•"/>
      <w:lvlJc w:val="left"/>
      <w:pPr>
        <w:ind w:left="7573" w:hanging="360"/>
      </w:pPr>
    </w:lvl>
  </w:abstractNum>
  <w:abstractNum w:abstractNumId="17" w15:restartNumberingAfterBreak="0">
    <w:nsid w:val="5DF5493A"/>
    <w:multiLevelType w:val="hybridMultilevel"/>
    <w:tmpl w:val="E0F811AC"/>
    <w:lvl w:ilvl="0" w:tplc="7756BAA6">
      <w:start w:val="1"/>
      <w:numFmt w:val="decimal"/>
      <w:lvlText w:val="(%1)"/>
      <w:lvlJc w:val="left"/>
      <w:pPr>
        <w:ind w:left="470" w:hanging="360"/>
      </w:pPr>
      <w:rPr>
        <w:rFonts w:ascii="Arial" w:eastAsia="Arial" w:hAnsi="Arial" w:cs="Arial" w:hint="default"/>
        <w:spacing w:val="-1"/>
        <w:w w:val="100"/>
        <w:sz w:val="21"/>
        <w:szCs w:val="21"/>
      </w:rPr>
    </w:lvl>
    <w:lvl w:ilvl="1" w:tplc="04EE6792">
      <w:numFmt w:val="bullet"/>
      <w:lvlText w:val="•"/>
      <w:lvlJc w:val="left"/>
      <w:pPr>
        <w:ind w:left="1366" w:hanging="360"/>
      </w:pPr>
    </w:lvl>
    <w:lvl w:ilvl="2" w:tplc="CCC2AE6C">
      <w:numFmt w:val="bullet"/>
      <w:lvlText w:val="•"/>
      <w:lvlJc w:val="left"/>
      <w:pPr>
        <w:ind w:left="2253" w:hanging="360"/>
      </w:pPr>
    </w:lvl>
    <w:lvl w:ilvl="3" w:tplc="13087B28">
      <w:numFmt w:val="bullet"/>
      <w:lvlText w:val="•"/>
      <w:lvlJc w:val="left"/>
      <w:pPr>
        <w:ind w:left="3139" w:hanging="360"/>
      </w:pPr>
    </w:lvl>
    <w:lvl w:ilvl="4" w:tplc="33A481D8">
      <w:numFmt w:val="bullet"/>
      <w:lvlText w:val="•"/>
      <w:lvlJc w:val="left"/>
      <w:pPr>
        <w:ind w:left="4026" w:hanging="360"/>
      </w:pPr>
    </w:lvl>
    <w:lvl w:ilvl="5" w:tplc="A8541CEC">
      <w:numFmt w:val="bullet"/>
      <w:lvlText w:val="•"/>
      <w:lvlJc w:val="left"/>
      <w:pPr>
        <w:ind w:left="4913" w:hanging="360"/>
      </w:pPr>
    </w:lvl>
    <w:lvl w:ilvl="6" w:tplc="DB76B95E">
      <w:numFmt w:val="bullet"/>
      <w:lvlText w:val="•"/>
      <w:lvlJc w:val="left"/>
      <w:pPr>
        <w:ind w:left="5799" w:hanging="360"/>
      </w:pPr>
    </w:lvl>
    <w:lvl w:ilvl="7" w:tplc="F8B4C6CC">
      <w:numFmt w:val="bullet"/>
      <w:lvlText w:val="•"/>
      <w:lvlJc w:val="left"/>
      <w:pPr>
        <w:ind w:left="6686" w:hanging="360"/>
      </w:pPr>
    </w:lvl>
    <w:lvl w:ilvl="8" w:tplc="2BA255B2">
      <w:numFmt w:val="bullet"/>
      <w:lvlText w:val="•"/>
      <w:lvlJc w:val="left"/>
      <w:pPr>
        <w:ind w:left="7573" w:hanging="360"/>
      </w:pPr>
    </w:lvl>
  </w:abstractNum>
  <w:abstractNum w:abstractNumId="18" w15:restartNumberingAfterBreak="0">
    <w:nsid w:val="66F91F62"/>
    <w:multiLevelType w:val="hybridMultilevel"/>
    <w:tmpl w:val="777422F8"/>
    <w:lvl w:ilvl="0" w:tplc="0D04AC6A">
      <w:start w:val="1"/>
      <w:numFmt w:val="decimal"/>
      <w:lvlText w:val="(%1)"/>
      <w:lvlJc w:val="left"/>
      <w:pPr>
        <w:ind w:left="470" w:hanging="360"/>
      </w:pPr>
      <w:rPr>
        <w:rFonts w:ascii="Arial" w:eastAsia="Arial" w:hAnsi="Arial" w:cs="Arial" w:hint="default"/>
        <w:spacing w:val="-1"/>
        <w:w w:val="100"/>
        <w:sz w:val="21"/>
        <w:szCs w:val="21"/>
      </w:rPr>
    </w:lvl>
    <w:lvl w:ilvl="1" w:tplc="138E9984">
      <w:numFmt w:val="bullet"/>
      <w:lvlText w:val=""/>
      <w:lvlJc w:val="left"/>
      <w:pPr>
        <w:ind w:left="858" w:hanging="360"/>
      </w:pPr>
      <w:rPr>
        <w:rFonts w:ascii="Symbol" w:eastAsia="Symbol" w:hAnsi="Symbol" w:cs="Symbol" w:hint="default"/>
        <w:w w:val="100"/>
        <w:sz w:val="21"/>
        <w:szCs w:val="21"/>
      </w:rPr>
    </w:lvl>
    <w:lvl w:ilvl="2" w:tplc="C1323C3E">
      <w:numFmt w:val="bullet"/>
      <w:lvlText w:val="•"/>
      <w:lvlJc w:val="left"/>
      <w:pPr>
        <w:ind w:left="1802" w:hanging="360"/>
      </w:pPr>
    </w:lvl>
    <w:lvl w:ilvl="3" w:tplc="A13C1CBA">
      <w:numFmt w:val="bullet"/>
      <w:lvlText w:val="•"/>
      <w:lvlJc w:val="left"/>
      <w:pPr>
        <w:ind w:left="2745" w:hanging="360"/>
      </w:pPr>
    </w:lvl>
    <w:lvl w:ilvl="4" w:tplc="90E8A212">
      <w:numFmt w:val="bullet"/>
      <w:lvlText w:val="•"/>
      <w:lvlJc w:val="left"/>
      <w:pPr>
        <w:ind w:left="3688" w:hanging="360"/>
      </w:pPr>
    </w:lvl>
    <w:lvl w:ilvl="5" w:tplc="F9EEA5EE">
      <w:numFmt w:val="bullet"/>
      <w:lvlText w:val="•"/>
      <w:lvlJc w:val="left"/>
      <w:pPr>
        <w:ind w:left="4631" w:hanging="360"/>
      </w:pPr>
    </w:lvl>
    <w:lvl w:ilvl="6" w:tplc="0FC8E6C4">
      <w:numFmt w:val="bullet"/>
      <w:lvlText w:val="•"/>
      <w:lvlJc w:val="left"/>
      <w:pPr>
        <w:ind w:left="5574" w:hanging="360"/>
      </w:pPr>
    </w:lvl>
    <w:lvl w:ilvl="7" w:tplc="A84E3D66">
      <w:numFmt w:val="bullet"/>
      <w:lvlText w:val="•"/>
      <w:lvlJc w:val="left"/>
      <w:pPr>
        <w:ind w:left="6517" w:hanging="360"/>
      </w:pPr>
    </w:lvl>
    <w:lvl w:ilvl="8" w:tplc="E11EE0FC">
      <w:numFmt w:val="bullet"/>
      <w:lvlText w:val="•"/>
      <w:lvlJc w:val="left"/>
      <w:pPr>
        <w:ind w:left="7460" w:hanging="360"/>
      </w:pPr>
    </w:lvl>
  </w:abstractNum>
  <w:abstractNum w:abstractNumId="19" w15:restartNumberingAfterBreak="0">
    <w:nsid w:val="675A4473"/>
    <w:multiLevelType w:val="hybridMultilevel"/>
    <w:tmpl w:val="73DAF534"/>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750A5A87"/>
    <w:multiLevelType w:val="hybridMultilevel"/>
    <w:tmpl w:val="40C649A2"/>
    <w:lvl w:ilvl="0" w:tplc="04070015">
      <w:start w:val="1"/>
      <w:numFmt w:val="decimal"/>
      <w:lvlText w:val="(%1)"/>
      <w:lvlJc w:val="left"/>
      <w:pPr>
        <w:ind w:left="2487"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1" w15:restartNumberingAfterBreak="0">
    <w:nsid w:val="761F5602"/>
    <w:multiLevelType w:val="hybridMultilevel"/>
    <w:tmpl w:val="60D0AA74"/>
    <w:lvl w:ilvl="0" w:tplc="04070015">
      <w:start w:val="1"/>
      <w:numFmt w:val="decimal"/>
      <w:lvlText w:val="(%1)"/>
      <w:lvlJc w:val="left"/>
      <w:pPr>
        <w:ind w:left="831" w:hanging="360"/>
      </w:pPr>
      <w:rPr>
        <w:rFonts w:hint="default"/>
        <w:spacing w:val="-1"/>
        <w:w w:val="100"/>
        <w:sz w:val="21"/>
        <w:szCs w:val="21"/>
      </w:rPr>
    </w:lvl>
    <w:lvl w:ilvl="1" w:tplc="9F62ED1E">
      <w:numFmt w:val="bullet"/>
      <w:lvlText w:val="•"/>
      <w:lvlJc w:val="left"/>
      <w:pPr>
        <w:ind w:left="1727" w:hanging="360"/>
      </w:pPr>
    </w:lvl>
    <w:lvl w:ilvl="2" w:tplc="4C362B84">
      <w:numFmt w:val="bullet"/>
      <w:lvlText w:val="•"/>
      <w:lvlJc w:val="left"/>
      <w:pPr>
        <w:ind w:left="2614" w:hanging="360"/>
      </w:pPr>
    </w:lvl>
    <w:lvl w:ilvl="3" w:tplc="BDF012F0">
      <w:numFmt w:val="bullet"/>
      <w:lvlText w:val="•"/>
      <w:lvlJc w:val="left"/>
      <w:pPr>
        <w:ind w:left="3500" w:hanging="360"/>
      </w:pPr>
    </w:lvl>
    <w:lvl w:ilvl="4" w:tplc="D6AE546A">
      <w:numFmt w:val="bullet"/>
      <w:lvlText w:val="•"/>
      <w:lvlJc w:val="left"/>
      <w:pPr>
        <w:ind w:left="4387" w:hanging="360"/>
      </w:pPr>
    </w:lvl>
    <w:lvl w:ilvl="5" w:tplc="BF72335C">
      <w:numFmt w:val="bullet"/>
      <w:lvlText w:val="•"/>
      <w:lvlJc w:val="left"/>
      <w:pPr>
        <w:ind w:left="5274" w:hanging="360"/>
      </w:pPr>
    </w:lvl>
    <w:lvl w:ilvl="6" w:tplc="B9407722">
      <w:numFmt w:val="bullet"/>
      <w:lvlText w:val="•"/>
      <w:lvlJc w:val="left"/>
      <w:pPr>
        <w:ind w:left="6160" w:hanging="360"/>
      </w:pPr>
    </w:lvl>
    <w:lvl w:ilvl="7" w:tplc="DDB2851E">
      <w:numFmt w:val="bullet"/>
      <w:lvlText w:val="•"/>
      <w:lvlJc w:val="left"/>
      <w:pPr>
        <w:ind w:left="7047" w:hanging="360"/>
      </w:pPr>
    </w:lvl>
    <w:lvl w:ilvl="8" w:tplc="4E84AC20">
      <w:numFmt w:val="bullet"/>
      <w:lvlText w:val="•"/>
      <w:lvlJc w:val="left"/>
      <w:pPr>
        <w:ind w:left="7934" w:hanging="360"/>
      </w:pPr>
    </w:lvl>
  </w:abstractNum>
  <w:abstractNum w:abstractNumId="22" w15:restartNumberingAfterBreak="0">
    <w:nsid w:val="7637614F"/>
    <w:multiLevelType w:val="hybridMultilevel"/>
    <w:tmpl w:val="D8C807FA"/>
    <w:lvl w:ilvl="0" w:tplc="48C882BE">
      <w:start w:val="1"/>
      <w:numFmt w:val="decimal"/>
      <w:lvlText w:val="(%1)"/>
      <w:lvlJc w:val="left"/>
      <w:pPr>
        <w:ind w:left="470" w:hanging="360"/>
      </w:pPr>
      <w:rPr>
        <w:rFonts w:ascii="Arial" w:eastAsia="Arial" w:hAnsi="Arial" w:cs="Arial" w:hint="default"/>
        <w:spacing w:val="-1"/>
        <w:w w:val="100"/>
        <w:sz w:val="21"/>
        <w:szCs w:val="21"/>
      </w:rPr>
    </w:lvl>
    <w:lvl w:ilvl="1" w:tplc="567A0354">
      <w:numFmt w:val="bullet"/>
      <w:lvlText w:val="•"/>
      <w:lvlJc w:val="left"/>
      <w:pPr>
        <w:ind w:left="1366" w:hanging="360"/>
      </w:pPr>
    </w:lvl>
    <w:lvl w:ilvl="2" w:tplc="0AD85AC6">
      <w:numFmt w:val="bullet"/>
      <w:lvlText w:val="•"/>
      <w:lvlJc w:val="left"/>
      <w:pPr>
        <w:ind w:left="2253" w:hanging="360"/>
      </w:pPr>
    </w:lvl>
    <w:lvl w:ilvl="3" w:tplc="C0365FEA">
      <w:numFmt w:val="bullet"/>
      <w:lvlText w:val="•"/>
      <w:lvlJc w:val="left"/>
      <w:pPr>
        <w:ind w:left="3139" w:hanging="360"/>
      </w:pPr>
    </w:lvl>
    <w:lvl w:ilvl="4" w:tplc="2BFE175C">
      <w:numFmt w:val="bullet"/>
      <w:lvlText w:val="•"/>
      <w:lvlJc w:val="left"/>
      <w:pPr>
        <w:ind w:left="4026" w:hanging="360"/>
      </w:pPr>
    </w:lvl>
    <w:lvl w:ilvl="5" w:tplc="76C277DE">
      <w:numFmt w:val="bullet"/>
      <w:lvlText w:val="•"/>
      <w:lvlJc w:val="left"/>
      <w:pPr>
        <w:ind w:left="4913" w:hanging="360"/>
      </w:pPr>
    </w:lvl>
    <w:lvl w:ilvl="6" w:tplc="E88A8B48">
      <w:numFmt w:val="bullet"/>
      <w:lvlText w:val="•"/>
      <w:lvlJc w:val="left"/>
      <w:pPr>
        <w:ind w:left="5799" w:hanging="360"/>
      </w:pPr>
    </w:lvl>
    <w:lvl w:ilvl="7" w:tplc="D7CA1606">
      <w:numFmt w:val="bullet"/>
      <w:lvlText w:val="•"/>
      <w:lvlJc w:val="left"/>
      <w:pPr>
        <w:ind w:left="6686" w:hanging="360"/>
      </w:pPr>
    </w:lvl>
    <w:lvl w:ilvl="8" w:tplc="54F49AE8">
      <w:numFmt w:val="bullet"/>
      <w:lvlText w:val="•"/>
      <w:lvlJc w:val="left"/>
      <w:pPr>
        <w:ind w:left="7573" w:hanging="360"/>
      </w:pPr>
    </w:lvl>
  </w:abstractNum>
  <w:abstractNum w:abstractNumId="23" w15:restartNumberingAfterBreak="0">
    <w:nsid w:val="7D475B7A"/>
    <w:multiLevelType w:val="hybridMultilevel"/>
    <w:tmpl w:val="60D0AA74"/>
    <w:lvl w:ilvl="0" w:tplc="04070015">
      <w:start w:val="1"/>
      <w:numFmt w:val="decimal"/>
      <w:lvlText w:val="(%1)"/>
      <w:lvlJc w:val="left"/>
      <w:pPr>
        <w:ind w:left="831" w:hanging="360"/>
      </w:pPr>
      <w:rPr>
        <w:rFonts w:hint="default"/>
        <w:spacing w:val="-1"/>
        <w:w w:val="100"/>
        <w:sz w:val="21"/>
        <w:szCs w:val="21"/>
      </w:rPr>
    </w:lvl>
    <w:lvl w:ilvl="1" w:tplc="9F62ED1E">
      <w:numFmt w:val="bullet"/>
      <w:lvlText w:val="•"/>
      <w:lvlJc w:val="left"/>
      <w:pPr>
        <w:ind w:left="1727" w:hanging="360"/>
      </w:pPr>
    </w:lvl>
    <w:lvl w:ilvl="2" w:tplc="4C362B84">
      <w:numFmt w:val="bullet"/>
      <w:lvlText w:val="•"/>
      <w:lvlJc w:val="left"/>
      <w:pPr>
        <w:ind w:left="2614" w:hanging="360"/>
      </w:pPr>
    </w:lvl>
    <w:lvl w:ilvl="3" w:tplc="BDF012F0">
      <w:numFmt w:val="bullet"/>
      <w:lvlText w:val="•"/>
      <w:lvlJc w:val="left"/>
      <w:pPr>
        <w:ind w:left="3500" w:hanging="360"/>
      </w:pPr>
    </w:lvl>
    <w:lvl w:ilvl="4" w:tplc="D6AE546A">
      <w:numFmt w:val="bullet"/>
      <w:lvlText w:val="•"/>
      <w:lvlJc w:val="left"/>
      <w:pPr>
        <w:ind w:left="4387" w:hanging="360"/>
      </w:pPr>
    </w:lvl>
    <w:lvl w:ilvl="5" w:tplc="BF72335C">
      <w:numFmt w:val="bullet"/>
      <w:lvlText w:val="•"/>
      <w:lvlJc w:val="left"/>
      <w:pPr>
        <w:ind w:left="5274" w:hanging="360"/>
      </w:pPr>
    </w:lvl>
    <w:lvl w:ilvl="6" w:tplc="B9407722">
      <w:numFmt w:val="bullet"/>
      <w:lvlText w:val="•"/>
      <w:lvlJc w:val="left"/>
      <w:pPr>
        <w:ind w:left="6160" w:hanging="360"/>
      </w:pPr>
    </w:lvl>
    <w:lvl w:ilvl="7" w:tplc="DDB2851E">
      <w:numFmt w:val="bullet"/>
      <w:lvlText w:val="•"/>
      <w:lvlJc w:val="left"/>
      <w:pPr>
        <w:ind w:left="7047" w:hanging="360"/>
      </w:pPr>
    </w:lvl>
    <w:lvl w:ilvl="8" w:tplc="4E84AC20">
      <w:numFmt w:val="bullet"/>
      <w:lvlText w:val="•"/>
      <w:lvlJc w:val="left"/>
      <w:pPr>
        <w:ind w:left="7934" w:hanging="360"/>
      </w:pPr>
    </w:lvl>
  </w:abstractNum>
  <w:num w:numId="1" w16cid:durableId="8273294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55623843">
    <w:abstractNumId w:val="13"/>
  </w:num>
  <w:num w:numId="3" w16cid:durableId="548806352">
    <w:abstractNumId w:val="16"/>
    <w:lvlOverride w:ilvl="0">
      <w:startOverride w:val="1"/>
    </w:lvlOverride>
    <w:lvlOverride w:ilvl="1"/>
    <w:lvlOverride w:ilvl="2"/>
    <w:lvlOverride w:ilvl="3"/>
    <w:lvlOverride w:ilvl="4"/>
    <w:lvlOverride w:ilvl="5"/>
    <w:lvlOverride w:ilvl="6"/>
    <w:lvlOverride w:ilvl="7"/>
    <w:lvlOverride w:ilvl="8"/>
  </w:num>
  <w:num w:numId="4" w16cid:durableId="2040278980">
    <w:abstractNumId w:val="18"/>
    <w:lvlOverride w:ilvl="0">
      <w:startOverride w:val="1"/>
    </w:lvlOverride>
    <w:lvlOverride w:ilvl="1"/>
    <w:lvlOverride w:ilvl="2"/>
    <w:lvlOverride w:ilvl="3"/>
    <w:lvlOverride w:ilvl="4"/>
    <w:lvlOverride w:ilvl="5"/>
    <w:lvlOverride w:ilvl="6"/>
    <w:lvlOverride w:ilvl="7"/>
    <w:lvlOverride w:ilvl="8"/>
  </w:num>
  <w:num w:numId="5" w16cid:durableId="1600410536">
    <w:abstractNumId w:val="7"/>
    <w:lvlOverride w:ilvl="0">
      <w:startOverride w:val="1"/>
    </w:lvlOverride>
    <w:lvlOverride w:ilvl="1"/>
    <w:lvlOverride w:ilvl="2"/>
    <w:lvlOverride w:ilvl="3"/>
    <w:lvlOverride w:ilvl="4"/>
    <w:lvlOverride w:ilvl="5"/>
    <w:lvlOverride w:ilvl="6"/>
    <w:lvlOverride w:ilvl="7"/>
    <w:lvlOverride w:ilvl="8"/>
  </w:num>
  <w:num w:numId="6" w16cid:durableId="1957907107">
    <w:abstractNumId w:val="4"/>
    <w:lvlOverride w:ilvl="0">
      <w:startOverride w:val="1"/>
    </w:lvlOverride>
    <w:lvlOverride w:ilvl="1"/>
    <w:lvlOverride w:ilvl="2"/>
    <w:lvlOverride w:ilvl="3"/>
    <w:lvlOverride w:ilvl="4"/>
    <w:lvlOverride w:ilvl="5"/>
    <w:lvlOverride w:ilvl="6"/>
    <w:lvlOverride w:ilvl="7"/>
    <w:lvlOverride w:ilvl="8"/>
  </w:num>
  <w:num w:numId="7" w16cid:durableId="435711092">
    <w:abstractNumId w:val="22"/>
    <w:lvlOverride w:ilvl="0">
      <w:startOverride w:val="1"/>
    </w:lvlOverride>
    <w:lvlOverride w:ilvl="1"/>
    <w:lvlOverride w:ilvl="2"/>
    <w:lvlOverride w:ilvl="3"/>
    <w:lvlOverride w:ilvl="4"/>
    <w:lvlOverride w:ilvl="5"/>
    <w:lvlOverride w:ilvl="6"/>
    <w:lvlOverride w:ilvl="7"/>
    <w:lvlOverride w:ilvl="8"/>
  </w:num>
  <w:num w:numId="8" w16cid:durableId="279264709">
    <w:abstractNumId w:val="17"/>
    <w:lvlOverride w:ilvl="0">
      <w:startOverride w:val="1"/>
    </w:lvlOverride>
    <w:lvlOverride w:ilvl="1"/>
    <w:lvlOverride w:ilvl="2"/>
    <w:lvlOverride w:ilvl="3"/>
    <w:lvlOverride w:ilvl="4"/>
    <w:lvlOverride w:ilvl="5"/>
    <w:lvlOverride w:ilvl="6"/>
    <w:lvlOverride w:ilvl="7"/>
    <w:lvlOverride w:ilvl="8"/>
  </w:num>
  <w:num w:numId="9" w16cid:durableId="590502859">
    <w:abstractNumId w:val="10"/>
    <w:lvlOverride w:ilvl="0">
      <w:startOverride w:val="1"/>
    </w:lvlOverride>
    <w:lvlOverride w:ilvl="1"/>
    <w:lvlOverride w:ilvl="2"/>
    <w:lvlOverride w:ilvl="3"/>
    <w:lvlOverride w:ilvl="4"/>
    <w:lvlOverride w:ilvl="5"/>
    <w:lvlOverride w:ilvl="6"/>
    <w:lvlOverride w:ilvl="7"/>
    <w:lvlOverride w:ilvl="8"/>
  </w:num>
  <w:num w:numId="10" w16cid:durableId="227230971">
    <w:abstractNumId w:val="5"/>
    <w:lvlOverride w:ilvl="0">
      <w:startOverride w:val="1"/>
    </w:lvlOverride>
    <w:lvlOverride w:ilvl="1"/>
    <w:lvlOverride w:ilvl="2"/>
    <w:lvlOverride w:ilvl="3"/>
    <w:lvlOverride w:ilvl="4"/>
    <w:lvlOverride w:ilvl="5"/>
    <w:lvlOverride w:ilvl="6"/>
    <w:lvlOverride w:ilvl="7"/>
    <w:lvlOverride w:ilvl="8"/>
  </w:num>
  <w:num w:numId="11" w16cid:durableId="1059551105">
    <w:abstractNumId w:val="1"/>
  </w:num>
  <w:num w:numId="12" w16cid:durableId="1956667405">
    <w:abstractNumId w:val="14"/>
  </w:num>
  <w:num w:numId="13" w16cid:durableId="2142190742">
    <w:abstractNumId w:val="20"/>
  </w:num>
  <w:num w:numId="14" w16cid:durableId="228616521">
    <w:abstractNumId w:val="9"/>
  </w:num>
  <w:num w:numId="15" w16cid:durableId="703214343">
    <w:abstractNumId w:val="15"/>
  </w:num>
  <w:num w:numId="16" w16cid:durableId="752698649">
    <w:abstractNumId w:val="3"/>
  </w:num>
  <w:num w:numId="17" w16cid:durableId="156582793">
    <w:abstractNumId w:val="19"/>
  </w:num>
  <w:num w:numId="18" w16cid:durableId="485364244">
    <w:abstractNumId w:val="23"/>
  </w:num>
  <w:num w:numId="19" w16cid:durableId="1832333297">
    <w:abstractNumId w:val="11"/>
  </w:num>
  <w:num w:numId="20" w16cid:durableId="115100417">
    <w:abstractNumId w:val="12"/>
  </w:num>
  <w:num w:numId="21" w16cid:durableId="1076056025">
    <w:abstractNumId w:val="6"/>
  </w:num>
  <w:num w:numId="22" w16cid:durableId="1185289441">
    <w:abstractNumId w:val="8"/>
  </w:num>
  <w:num w:numId="23" w16cid:durableId="617688413">
    <w:abstractNumId w:val="0"/>
  </w:num>
  <w:num w:numId="24" w16cid:durableId="16285062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0BA7949-54F6-4849-A203-FB6E96176205}"/>
    <w:docVar w:name="dgnword-eventsink" w:val="1329595984"/>
  </w:docVars>
  <w:rsids>
    <w:rsidRoot w:val="0086749A"/>
    <w:rsid w:val="00172C8E"/>
    <w:rsid w:val="001B753A"/>
    <w:rsid w:val="001D36F7"/>
    <w:rsid w:val="00212299"/>
    <w:rsid w:val="002617A4"/>
    <w:rsid w:val="00274ACD"/>
    <w:rsid w:val="00293297"/>
    <w:rsid w:val="0029404E"/>
    <w:rsid w:val="0030123B"/>
    <w:rsid w:val="00324C36"/>
    <w:rsid w:val="00375D75"/>
    <w:rsid w:val="003A304B"/>
    <w:rsid w:val="004117C9"/>
    <w:rsid w:val="00447526"/>
    <w:rsid w:val="00485182"/>
    <w:rsid w:val="00534CE5"/>
    <w:rsid w:val="005934A4"/>
    <w:rsid w:val="006015D8"/>
    <w:rsid w:val="00646C01"/>
    <w:rsid w:val="006D5CAA"/>
    <w:rsid w:val="006E2715"/>
    <w:rsid w:val="00740B98"/>
    <w:rsid w:val="007E731A"/>
    <w:rsid w:val="008138E6"/>
    <w:rsid w:val="00865173"/>
    <w:rsid w:val="0086749A"/>
    <w:rsid w:val="008F7797"/>
    <w:rsid w:val="00913F7E"/>
    <w:rsid w:val="0091475E"/>
    <w:rsid w:val="00923BF9"/>
    <w:rsid w:val="00960A3F"/>
    <w:rsid w:val="009611D0"/>
    <w:rsid w:val="009A2ACF"/>
    <w:rsid w:val="009A6689"/>
    <w:rsid w:val="00A92903"/>
    <w:rsid w:val="00A9685E"/>
    <w:rsid w:val="00AA6B73"/>
    <w:rsid w:val="00B01112"/>
    <w:rsid w:val="00C9394C"/>
    <w:rsid w:val="00CD206B"/>
    <w:rsid w:val="00CF0114"/>
    <w:rsid w:val="00D2024B"/>
    <w:rsid w:val="00D618D8"/>
    <w:rsid w:val="00E037D1"/>
    <w:rsid w:val="00E255BB"/>
    <w:rsid w:val="00E54D42"/>
    <w:rsid w:val="00E765A5"/>
    <w:rsid w:val="00F23391"/>
    <w:rsid w:val="00F3769F"/>
    <w:rsid w:val="00F50429"/>
    <w:rsid w:val="00F604C3"/>
    <w:rsid w:val="00FA23AA"/>
    <w:rsid w:val="00FA2F7A"/>
    <w:rsid w:val="00FD456D"/>
    <w:rsid w:val="00FF3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87EA"/>
  <w15:chartTrackingRefBased/>
  <w15:docId w15:val="{1D8E77AE-D8F2-4405-9191-914154BC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6749A"/>
    <w:pPr>
      <w:widowControl w:val="0"/>
      <w:tabs>
        <w:tab w:val="center" w:pos="4536"/>
        <w:tab w:val="right" w:pos="9072"/>
      </w:tabs>
      <w:autoSpaceDE w:val="0"/>
      <w:autoSpaceDN w:val="0"/>
      <w:spacing w:after="0" w:line="240" w:lineRule="auto"/>
    </w:pPr>
    <w:rPr>
      <w:rFonts w:ascii="Arial" w:eastAsia="Arial" w:hAnsi="Arial" w:cs="Arial"/>
      <w:lang w:val="en-US"/>
    </w:rPr>
  </w:style>
  <w:style w:type="character" w:customStyle="1" w:styleId="FuzeileZchn">
    <w:name w:val="Fußzeile Zchn"/>
    <w:basedOn w:val="Absatz-Standardschriftart"/>
    <w:link w:val="Fuzeile"/>
    <w:uiPriority w:val="99"/>
    <w:rsid w:val="0086749A"/>
    <w:rPr>
      <w:rFonts w:ascii="Arial" w:eastAsia="Arial" w:hAnsi="Arial" w:cs="Arial"/>
      <w:lang w:val="en-US"/>
    </w:rPr>
  </w:style>
  <w:style w:type="paragraph" w:styleId="Listenabsatz">
    <w:name w:val="List Paragraph"/>
    <w:basedOn w:val="Standard"/>
    <w:uiPriority w:val="34"/>
    <w:qFormat/>
    <w:rsid w:val="00B01112"/>
    <w:pPr>
      <w:ind w:left="720"/>
      <w:contextualSpacing/>
    </w:pPr>
  </w:style>
  <w:style w:type="paragraph" w:styleId="Verzeichnis2">
    <w:name w:val="toc 2"/>
    <w:basedOn w:val="Standard"/>
    <w:next w:val="Standard"/>
    <w:autoRedefine/>
    <w:uiPriority w:val="39"/>
    <w:unhideWhenUsed/>
    <w:rsid w:val="007E731A"/>
    <w:pPr>
      <w:spacing w:after="100"/>
      <w:ind w:left="220"/>
    </w:pPr>
  </w:style>
  <w:style w:type="character" w:styleId="Hyperlink">
    <w:name w:val="Hyperlink"/>
    <w:basedOn w:val="Absatz-Standardschriftart"/>
    <w:uiPriority w:val="99"/>
    <w:unhideWhenUsed/>
    <w:rsid w:val="007E731A"/>
    <w:rPr>
      <w:color w:val="0563C1" w:themeColor="hyperlink"/>
      <w:u w:val="single"/>
    </w:rPr>
  </w:style>
  <w:style w:type="character" w:styleId="Kommentarzeichen">
    <w:name w:val="annotation reference"/>
    <w:basedOn w:val="Absatz-Standardschriftart"/>
    <w:uiPriority w:val="99"/>
    <w:semiHidden/>
    <w:unhideWhenUsed/>
    <w:rsid w:val="00AA6B73"/>
    <w:rPr>
      <w:sz w:val="16"/>
      <w:szCs w:val="16"/>
    </w:rPr>
  </w:style>
  <w:style w:type="paragraph" w:styleId="Kommentartext">
    <w:name w:val="annotation text"/>
    <w:basedOn w:val="Standard"/>
    <w:link w:val="KommentartextZchn"/>
    <w:uiPriority w:val="99"/>
    <w:semiHidden/>
    <w:unhideWhenUsed/>
    <w:rsid w:val="00AA6B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A6B73"/>
    <w:rPr>
      <w:sz w:val="20"/>
      <w:szCs w:val="20"/>
    </w:rPr>
  </w:style>
  <w:style w:type="paragraph" w:styleId="Kommentarthema">
    <w:name w:val="annotation subject"/>
    <w:basedOn w:val="Kommentartext"/>
    <w:next w:val="Kommentartext"/>
    <w:link w:val="KommentarthemaZchn"/>
    <w:uiPriority w:val="99"/>
    <w:semiHidden/>
    <w:unhideWhenUsed/>
    <w:rsid w:val="00AA6B73"/>
    <w:rPr>
      <w:b/>
      <w:bCs/>
    </w:rPr>
  </w:style>
  <w:style w:type="character" w:customStyle="1" w:styleId="KommentarthemaZchn">
    <w:name w:val="Kommentarthema Zchn"/>
    <w:basedOn w:val="KommentartextZchn"/>
    <w:link w:val="Kommentarthema"/>
    <w:uiPriority w:val="99"/>
    <w:semiHidden/>
    <w:rsid w:val="00AA6B73"/>
    <w:rPr>
      <w:b/>
      <w:bCs/>
      <w:sz w:val="20"/>
      <w:szCs w:val="20"/>
    </w:rPr>
  </w:style>
  <w:style w:type="paragraph" w:styleId="Sprechblasentext">
    <w:name w:val="Balloon Text"/>
    <w:basedOn w:val="Standard"/>
    <w:link w:val="SprechblasentextZchn"/>
    <w:uiPriority w:val="99"/>
    <w:semiHidden/>
    <w:unhideWhenUsed/>
    <w:rsid w:val="00AA6B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6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43C0-1D74-499F-8219-93445FA0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3152</Words>
  <Characters>19864</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Norbert Gescher</dc:creator>
  <cp:keywords/>
  <dc:description/>
  <cp:lastModifiedBy>Dr. Norbert Gescher</cp:lastModifiedBy>
  <cp:revision>2</cp:revision>
  <dcterms:created xsi:type="dcterms:W3CDTF">2023-07-21T17:30:00Z</dcterms:created>
  <dcterms:modified xsi:type="dcterms:W3CDTF">2023-07-21T17:30:00Z</dcterms:modified>
</cp:coreProperties>
</file>