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4198" w14:textId="3A095074" w:rsidR="0089119A" w:rsidRPr="00624B4D" w:rsidRDefault="0089119A" w:rsidP="0089119A">
      <w:pPr>
        <w:jc w:val="both"/>
        <w:rPr>
          <w:b/>
          <w:bCs/>
          <w:sz w:val="28"/>
          <w:szCs w:val="28"/>
        </w:rPr>
      </w:pPr>
      <w:r w:rsidRPr="00624B4D">
        <w:rPr>
          <w:b/>
          <w:bCs/>
          <w:sz w:val="28"/>
          <w:szCs w:val="28"/>
        </w:rPr>
        <w:t xml:space="preserve">Beschlussfassung </w:t>
      </w:r>
      <w:r w:rsidR="00624B4D" w:rsidRPr="00624B4D">
        <w:rPr>
          <w:b/>
          <w:bCs/>
          <w:sz w:val="28"/>
          <w:szCs w:val="28"/>
        </w:rPr>
        <w:t xml:space="preserve">Interessenausgleich und </w:t>
      </w:r>
      <w:r w:rsidRPr="00624B4D">
        <w:rPr>
          <w:b/>
          <w:bCs/>
          <w:sz w:val="28"/>
          <w:szCs w:val="28"/>
        </w:rPr>
        <w:t>Sozialplan</w:t>
      </w:r>
    </w:p>
    <w:p w14:paraId="10DB245C" w14:textId="77777777" w:rsidR="0089119A" w:rsidRDefault="0089119A" w:rsidP="0089119A">
      <w:pPr>
        <w:jc w:val="both"/>
      </w:pPr>
    </w:p>
    <w:p w14:paraId="420EA37B" w14:textId="77777777" w:rsidR="0089119A" w:rsidRPr="00533DCB" w:rsidRDefault="0089119A" w:rsidP="0089119A">
      <w:pPr>
        <w:jc w:val="both"/>
        <w:rPr>
          <w:b/>
          <w:bCs/>
        </w:rPr>
      </w:pPr>
      <w:r w:rsidRPr="00533DCB">
        <w:rPr>
          <w:b/>
          <w:bCs/>
        </w:rPr>
        <w:t>1.</w:t>
      </w:r>
    </w:p>
    <w:p w14:paraId="38EF324E" w14:textId="38F3F271" w:rsidR="00624B4D" w:rsidRDefault="0089119A" w:rsidP="0089119A">
      <w:pPr>
        <w:jc w:val="both"/>
      </w:pPr>
      <w:bookmarkStart w:id="0" w:name="_Hlk144746610"/>
      <w:r>
        <w:t>Die Mitarbeitervertretung beschließt die Aufnahme von Verhandlungen über eine</w:t>
      </w:r>
      <w:r w:rsidR="00624B4D">
        <w:t>n Sozialplan (</w:t>
      </w:r>
      <w:r>
        <w:t>Dienstvereinbarung nach § 38 Abs. 1 Nr. 13</w:t>
      </w:r>
      <w:r w:rsidR="00624B4D">
        <w:t>)</w:t>
      </w:r>
      <w:r>
        <w:t xml:space="preserve"> und die entsprechende Antragstellung nach § 37 Abs.1 MAVO im Zusammenhang mit de</w:t>
      </w:r>
      <w:r w:rsidR="00A54091">
        <w:t>m</w:t>
      </w:r>
      <w:r>
        <w:t xml:space="preserve"> geplanten </w:t>
      </w:r>
      <w:r w:rsidR="00A54091">
        <w:t xml:space="preserve">Wechsel des Rechtsträgers für die </w:t>
      </w:r>
      <w:r w:rsidR="00624B4D">
        <w:t>Kindertagesstätten:</w:t>
      </w:r>
    </w:p>
    <w:p w14:paraId="30D8D808" w14:textId="3143F454" w:rsidR="00624B4D" w:rsidRDefault="00624B4D" w:rsidP="00624B4D">
      <w:pPr>
        <w:pStyle w:val="Listenabsatz"/>
        <w:numPr>
          <w:ilvl w:val="0"/>
          <w:numId w:val="2"/>
        </w:numPr>
        <w:jc w:val="both"/>
      </w:pPr>
      <w:r>
        <w:t>…</w:t>
      </w:r>
    </w:p>
    <w:p w14:paraId="1F377B94" w14:textId="4EF671BC" w:rsidR="00624B4D" w:rsidRDefault="00624B4D" w:rsidP="00624B4D">
      <w:pPr>
        <w:pStyle w:val="Listenabsatz"/>
        <w:numPr>
          <w:ilvl w:val="0"/>
          <w:numId w:val="2"/>
        </w:numPr>
        <w:jc w:val="both"/>
      </w:pPr>
      <w:r>
        <w:t>…</w:t>
      </w:r>
    </w:p>
    <w:p w14:paraId="4F8C9A1A" w14:textId="2A62936C" w:rsidR="00624B4D" w:rsidRDefault="00624B4D" w:rsidP="00624B4D">
      <w:pPr>
        <w:pStyle w:val="Listenabsatz"/>
        <w:numPr>
          <w:ilvl w:val="0"/>
          <w:numId w:val="2"/>
        </w:numPr>
        <w:jc w:val="both"/>
      </w:pPr>
      <w:r>
        <w:t>…</w:t>
      </w:r>
    </w:p>
    <w:p w14:paraId="46A27927" w14:textId="7BFE7BAE" w:rsidR="0065481D" w:rsidRDefault="0089119A" w:rsidP="0089119A">
      <w:pPr>
        <w:jc w:val="both"/>
      </w:pPr>
      <w:r>
        <w:t xml:space="preserve">Der Dienstgeber wird aufgefordert, entsprechende Verhandlungen mit der MAV aufzunehmen. </w:t>
      </w:r>
    </w:p>
    <w:bookmarkEnd w:id="0"/>
    <w:p w14:paraId="620EB458" w14:textId="77777777" w:rsidR="0089119A" w:rsidRDefault="0089119A" w:rsidP="0089119A">
      <w:pPr>
        <w:jc w:val="both"/>
      </w:pPr>
    </w:p>
    <w:p w14:paraId="69297260" w14:textId="77777777" w:rsidR="0089119A" w:rsidRPr="00533DCB" w:rsidRDefault="0089119A" w:rsidP="0089119A">
      <w:pPr>
        <w:jc w:val="both"/>
        <w:rPr>
          <w:b/>
          <w:bCs/>
        </w:rPr>
      </w:pPr>
      <w:r w:rsidRPr="00533DCB">
        <w:rPr>
          <w:b/>
          <w:bCs/>
        </w:rPr>
        <w:t>2.</w:t>
      </w:r>
    </w:p>
    <w:p w14:paraId="046CD7A3" w14:textId="01A8B597" w:rsidR="00624B4D" w:rsidRDefault="00624B4D" w:rsidP="00624B4D">
      <w:pPr>
        <w:jc w:val="both"/>
      </w:pPr>
      <w:r>
        <w:t>Die Mitarbeitervertretung beschließt die Aufnahme von Verhandlungen über eine</w:t>
      </w:r>
      <w:r>
        <w:t>n Interessenausgleich (</w:t>
      </w:r>
      <w:r>
        <w:t xml:space="preserve">§ </w:t>
      </w:r>
      <w:r>
        <w:t>29</w:t>
      </w:r>
      <w:r>
        <w:t xml:space="preserve"> Abs. 1 Nr. 1</w:t>
      </w:r>
      <w:r>
        <w:t>7)</w:t>
      </w:r>
      <w:r>
        <w:t xml:space="preserve"> im Zusammenhang mit dem geplanten Wechsel des Rechtsträgers für die Kindertagesstätten:</w:t>
      </w:r>
    </w:p>
    <w:p w14:paraId="5E992DC1" w14:textId="77777777" w:rsidR="00624B4D" w:rsidRDefault="00624B4D" w:rsidP="00624B4D">
      <w:pPr>
        <w:pStyle w:val="Listenabsatz"/>
        <w:numPr>
          <w:ilvl w:val="0"/>
          <w:numId w:val="2"/>
        </w:numPr>
        <w:jc w:val="both"/>
      </w:pPr>
      <w:r>
        <w:t>…</w:t>
      </w:r>
    </w:p>
    <w:p w14:paraId="357D1F07" w14:textId="77777777" w:rsidR="00624B4D" w:rsidRDefault="00624B4D" w:rsidP="00624B4D">
      <w:pPr>
        <w:pStyle w:val="Listenabsatz"/>
        <w:numPr>
          <w:ilvl w:val="0"/>
          <w:numId w:val="2"/>
        </w:numPr>
        <w:jc w:val="both"/>
      </w:pPr>
      <w:r>
        <w:t>…</w:t>
      </w:r>
    </w:p>
    <w:p w14:paraId="1C1C2830" w14:textId="77777777" w:rsidR="00624B4D" w:rsidRDefault="00624B4D" w:rsidP="00624B4D">
      <w:pPr>
        <w:pStyle w:val="Listenabsatz"/>
        <w:numPr>
          <w:ilvl w:val="0"/>
          <w:numId w:val="2"/>
        </w:numPr>
        <w:jc w:val="both"/>
      </w:pPr>
      <w:r>
        <w:t>…</w:t>
      </w:r>
    </w:p>
    <w:p w14:paraId="7F3E6857" w14:textId="6248B5A5" w:rsidR="00624B4D" w:rsidRDefault="00624B4D" w:rsidP="00624B4D">
      <w:pPr>
        <w:jc w:val="both"/>
      </w:pPr>
      <w:r>
        <w:t xml:space="preserve">Der Dienstgeber wird aufgefordert, </w:t>
      </w:r>
      <w:r>
        <w:t xml:space="preserve">die Anhörung und Mitberatung durchzuführen und </w:t>
      </w:r>
      <w:r>
        <w:t xml:space="preserve">entsprechende Verhandlungen mit der MAV aufzunehmen. </w:t>
      </w:r>
    </w:p>
    <w:p w14:paraId="37FFCA13" w14:textId="77777777" w:rsidR="00624B4D" w:rsidRDefault="00624B4D" w:rsidP="0089119A">
      <w:pPr>
        <w:jc w:val="both"/>
      </w:pPr>
    </w:p>
    <w:p w14:paraId="69E80C4E" w14:textId="3C9F778E" w:rsidR="00624B4D" w:rsidRPr="00533DCB" w:rsidRDefault="00624B4D" w:rsidP="0089119A">
      <w:pPr>
        <w:jc w:val="both"/>
        <w:rPr>
          <w:b/>
          <w:bCs/>
        </w:rPr>
      </w:pPr>
      <w:r w:rsidRPr="00533DCB">
        <w:rPr>
          <w:b/>
          <w:bCs/>
        </w:rPr>
        <w:t>3</w:t>
      </w:r>
      <w:r w:rsidR="00533DCB">
        <w:rPr>
          <w:b/>
          <w:bCs/>
        </w:rPr>
        <w:t>.</w:t>
      </w:r>
    </w:p>
    <w:p w14:paraId="71EC3357" w14:textId="77777777" w:rsidR="00533DCB" w:rsidRDefault="0089119A" w:rsidP="0089119A">
      <w:pPr>
        <w:jc w:val="both"/>
      </w:pPr>
      <w:r>
        <w:t xml:space="preserve">Die Mitarbeitervertretung beschließt die Inanspruchnahme rechtlicher Beratung im Zusammenhang mit </w:t>
      </w:r>
      <w:r w:rsidRPr="0089119A">
        <w:t>de</w:t>
      </w:r>
      <w:r w:rsidR="00533DCB">
        <w:t>m</w:t>
      </w:r>
      <w:r w:rsidRPr="0089119A">
        <w:t xml:space="preserve"> geplanten </w:t>
      </w:r>
      <w:r w:rsidR="00533DCB">
        <w:t>Wechsel des Rechtsträgers für die Kindertagesstätten:</w:t>
      </w:r>
    </w:p>
    <w:p w14:paraId="63394975" w14:textId="77777777" w:rsidR="00533DCB" w:rsidRDefault="00533DCB" w:rsidP="00533DCB">
      <w:pPr>
        <w:pStyle w:val="Listenabsatz"/>
        <w:numPr>
          <w:ilvl w:val="0"/>
          <w:numId w:val="2"/>
        </w:numPr>
        <w:jc w:val="both"/>
      </w:pPr>
      <w:r>
        <w:t>…</w:t>
      </w:r>
    </w:p>
    <w:p w14:paraId="27C4040B" w14:textId="77777777" w:rsidR="00533DCB" w:rsidRDefault="00533DCB" w:rsidP="00533DCB">
      <w:pPr>
        <w:pStyle w:val="Listenabsatz"/>
        <w:numPr>
          <w:ilvl w:val="0"/>
          <w:numId w:val="2"/>
        </w:numPr>
        <w:jc w:val="both"/>
      </w:pPr>
      <w:r>
        <w:t>…</w:t>
      </w:r>
    </w:p>
    <w:p w14:paraId="25DBDB1C" w14:textId="77777777" w:rsidR="00533DCB" w:rsidRDefault="00533DCB" w:rsidP="00533DCB">
      <w:pPr>
        <w:pStyle w:val="Listenabsatz"/>
        <w:numPr>
          <w:ilvl w:val="0"/>
          <w:numId w:val="2"/>
        </w:numPr>
        <w:jc w:val="both"/>
      </w:pPr>
      <w:r>
        <w:t>…</w:t>
      </w:r>
    </w:p>
    <w:p w14:paraId="7615C7FB" w14:textId="319BAF43" w:rsidR="0089119A" w:rsidRDefault="0089119A" w:rsidP="0089119A">
      <w:pPr>
        <w:jc w:val="both"/>
      </w:pPr>
      <w:r>
        <w:t xml:space="preserve">und der </w:t>
      </w:r>
      <w:r w:rsidR="00533DCB">
        <w:t xml:space="preserve">diesbezüglichen </w:t>
      </w:r>
      <w:r>
        <w:t xml:space="preserve">Verhandlung eines </w:t>
      </w:r>
      <w:r w:rsidR="00533DCB">
        <w:t xml:space="preserve">Interessenausgleichs und </w:t>
      </w:r>
      <w:r>
        <w:t>Sozialplans nach § 38 Abs.1 Nr.13 MAVO. Mit der Beratung sollen die Rechtsanwälte _________________ beauftragt werden. Der Dienstgeber wird aufgefordert, eine entsprechende Vergütungsvereinbarung mit den Rechtsanwälten zu schließen.</w:t>
      </w:r>
    </w:p>
    <w:sectPr w:rsidR="008911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52D56"/>
    <w:multiLevelType w:val="hybridMultilevel"/>
    <w:tmpl w:val="F8C65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34DD1"/>
    <w:multiLevelType w:val="hybridMultilevel"/>
    <w:tmpl w:val="42A08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305999">
    <w:abstractNumId w:val="0"/>
  </w:num>
  <w:num w:numId="2" w16cid:durableId="1693258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9A"/>
    <w:rsid w:val="003D44CA"/>
    <w:rsid w:val="00533DCB"/>
    <w:rsid w:val="00624B4D"/>
    <w:rsid w:val="0065481D"/>
    <w:rsid w:val="0089119A"/>
    <w:rsid w:val="00A5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467B"/>
  <w15:chartTrackingRefBased/>
  <w15:docId w15:val="{014CEA99-7D89-4ECB-A27C-7B9CF65F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4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Gescher</dc:creator>
  <cp:keywords/>
  <dc:description/>
  <cp:lastModifiedBy>Dr. Norbert Gescher</cp:lastModifiedBy>
  <cp:revision>2</cp:revision>
  <dcterms:created xsi:type="dcterms:W3CDTF">2023-09-04T17:08:00Z</dcterms:created>
  <dcterms:modified xsi:type="dcterms:W3CDTF">2023-09-04T17:08:00Z</dcterms:modified>
</cp:coreProperties>
</file>