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62" w:rsidRPr="00C240D1" w:rsidRDefault="009C0C62" w:rsidP="00C240D1">
      <w:pPr>
        <w:ind w:left="284"/>
        <w:jc w:val="center"/>
        <w:rPr>
          <w:b/>
          <w:sz w:val="28"/>
          <w:szCs w:val="28"/>
        </w:rPr>
      </w:pPr>
      <w:r w:rsidRPr="00C240D1">
        <w:rPr>
          <w:b/>
          <w:sz w:val="28"/>
          <w:szCs w:val="28"/>
        </w:rPr>
        <w:t>Die MAV ist für Sie da!</w:t>
      </w:r>
    </w:p>
    <w:p w:rsidR="00C240D1" w:rsidRDefault="009C0C62" w:rsidP="00C240D1">
      <w:pPr>
        <w:ind w:left="284"/>
        <w:jc w:val="both"/>
        <w:rPr>
          <w:szCs w:val="24"/>
        </w:rPr>
      </w:pPr>
      <w:r w:rsidRPr="00B970AB">
        <w:rPr>
          <w:szCs w:val="24"/>
        </w:rPr>
        <w:t xml:space="preserve">Die Mitarbeitervertretung </w:t>
      </w:r>
      <w:r w:rsidR="00EB1974">
        <w:rPr>
          <w:szCs w:val="24"/>
        </w:rPr>
        <w:t>–</w:t>
      </w:r>
      <w:r w:rsidRPr="00B970AB">
        <w:rPr>
          <w:szCs w:val="24"/>
        </w:rPr>
        <w:t xml:space="preserve"> kurz MAV </w:t>
      </w:r>
      <w:r w:rsidR="00EB1974">
        <w:rPr>
          <w:szCs w:val="24"/>
        </w:rPr>
        <w:t>–</w:t>
      </w:r>
      <w:r w:rsidRPr="00B970AB">
        <w:rPr>
          <w:szCs w:val="24"/>
        </w:rPr>
        <w:t xml:space="preserve"> vertritt Ihre Interessen als Mitarbeiterin oder Mitarbeiter gegenüber Ihrem Dienstgeber und den Tarifgremien des Dritten Wegs. Sie setzt sich aktiv dafür ein, dass alle </w:t>
      </w:r>
      <w:r w:rsidR="007A0F62">
        <w:rPr>
          <w:szCs w:val="24"/>
        </w:rPr>
        <w:t xml:space="preserve">Beschäftigten </w:t>
      </w:r>
      <w:r w:rsidRPr="00B970AB">
        <w:rPr>
          <w:szCs w:val="24"/>
        </w:rPr>
        <w:t>gut und ge</w:t>
      </w:r>
      <w:r w:rsidR="009414D0">
        <w:rPr>
          <w:szCs w:val="24"/>
        </w:rPr>
        <w:softHyphen/>
      </w:r>
      <w:r w:rsidRPr="00B970AB">
        <w:rPr>
          <w:szCs w:val="24"/>
        </w:rPr>
        <w:t>recht behandelt werden. Im regelmäßi</w:t>
      </w:r>
      <w:r w:rsidR="009414D0">
        <w:rPr>
          <w:szCs w:val="24"/>
        </w:rPr>
        <w:softHyphen/>
      </w:r>
      <w:r w:rsidRPr="00B970AB">
        <w:rPr>
          <w:szCs w:val="24"/>
        </w:rPr>
        <w:t>gen Austausch arbeitet die MAV ver</w:t>
      </w:r>
      <w:r w:rsidR="009414D0">
        <w:rPr>
          <w:szCs w:val="24"/>
        </w:rPr>
        <w:softHyphen/>
      </w:r>
      <w:r w:rsidRPr="00B970AB">
        <w:rPr>
          <w:szCs w:val="24"/>
        </w:rPr>
        <w:t>trauensvoll mit dem Dienstgeber zu</w:t>
      </w:r>
      <w:r w:rsidR="009414D0">
        <w:rPr>
          <w:szCs w:val="24"/>
        </w:rPr>
        <w:softHyphen/>
      </w:r>
      <w:r w:rsidRPr="00B970AB">
        <w:rPr>
          <w:szCs w:val="24"/>
        </w:rPr>
        <w:t>sammen. Die MAV engagiert sich für Sie</w:t>
      </w:r>
      <w:r w:rsidR="003D73F7">
        <w:rPr>
          <w:szCs w:val="24"/>
        </w:rPr>
        <w:t>.</w:t>
      </w:r>
    </w:p>
    <w:p w:rsidR="009C0C62" w:rsidRPr="00C240D1" w:rsidRDefault="009C0C62" w:rsidP="00C240D1">
      <w:pPr>
        <w:ind w:left="284"/>
        <w:jc w:val="center"/>
        <w:rPr>
          <w:szCs w:val="24"/>
        </w:rPr>
      </w:pPr>
      <w:r w:rsidRPr="00B970AB">
        <w:rPr>
          <w:b/>
          <w:szCs w:val="24"/>
        </w:rPr>
        <w:t>Sie haben die Wahl</w:t>
      </w:r>
      <w:r w:rsidR="00485921">
        <w:rPr>
          <w:b/>
          <w:szCs w:val="24"/>
        </w:rPr>
        <w:t xml:space="preserve"> !!</w:t>
      </w:r>
    </w:p>
    <w:p w:rsidR="00C240D1" w:rsidRDefault="009C0C62" w:rsidP="00C240D1">
      <w:pPr>
        <w:pStyle w:val="KeinLeerraum"/>
        <w:ind w:left="284"/>
        <w:jc w:val="both"/>
        <w:rPr>
          <w:szCs w:val="24"/>
          <w:lang w:val="de-DE"/>
        </w:rPr>
      </w:pPr>
      <w:r w:rsidRPr="00B970AB">
        <w:rPr>
          <w:szCs w:val="24"/>
          <w:lang w:val="de-DE"/>
        </w:rPr>
        <w:t xml:space="preserve">Sicher möchten Sie </w:t>
      </w:r>
      <w:r w:rsidR="00B970AB" w:rsidRPr="00B970AB">
        <w:rPr>
          <w:szCs w:val="24"/>
          <w:lang w:val="de-DE"/>
        </w:rPr>
        <w:t>am Arbeitsplatz von denjenigen Menschen unterstützt werden, denen Sie Ihr Vertrauen schenken.</w:t>
      </w:r>
    </w:p>
    <w:p w:rsidR="00B970AB" w:rsidRPr="00B970AB" w:rsidRDefault="00B970AB" w:rsidP="00C240D1">
      <w:pPr>
        <w:pStyle w:val="KeinLeerraum"/>
        <w:ind w:left="284"/>
        <w:jc w:val="both"/>
        <w:rPr>
          <w:szCs w:val="24"/>
          <w:lang w:val="de-DE"/>
        </w:rPr>
      </w:pPr>
      <w:r w:rsidRPr="00B970AB">
        <w:rPr>
          <w:szCs w:val="24"/>
          <w:lang w:val="de-DE"/>
        </w:rPr>
        <w:t xml:space="preserve"> </w:t>
      </w:r>
    </w:p>
    <w:p w:rsidR="00EE6BCC" w:rsidRPr="007A0F62" w:rsidRDefault="00EE6BCC" w:rsidP="00EE6BCC">
      <w:pPr>
        <w:pStyle w:val="KeinLeerraum"/>
        <w:ind w:left="284"/>
        <w:jc w:val="center"/>
        <w:rPr>
          <w:b/>
          <w:szCs w:val="24"/>
          <w:lang w:val="de-DE"/>
        </w:rPr>
      </w:pPr>
      <w:r w:rsidRPr="007A0F62">
        <w:rPr>
          <w:b/>
          <w:szCs w:val="24"/>
          <w:lang w:val="de-DE"/>
        </w:rPr>
        <w:t xml:space="preserve">Tragen </w:t>
      </w:r>
      <w:r w:rsidR="00B970AB" w:rsidRPr="007A0F62">
        <w:rPr>
          <w:b/>
          <w:szCs w:val="24"/>
          <w:lang w:val="de-DE"/>
        </w:rPr>
        <w:t>Sie bei der MAV-Wahl</w:t>
      </w:r>
    </w:p>
    <w:p w:rsidR="00485921" w:rsidRPr="007A4E4D" w:rsidRDefault="0089710F" w:rsidP="00485921">
      <w:pPr>
        <w:pStyle w:val="KeinLeerraum"/>
        <w:ind w:left="284"/>
        <w:jc w:val="center"/>
        <w:rPr>
          <w:b/>
          <w:color w:val="FF0000"/>
          <w:sz w:val="28"/>
          <w:szCs w:val="28"/>
          <w:u w:val="single"/>
          <w:lang w:val="de-DE"/>
        </w:rPr>
      </w:pPr>
      <w:r>
        <w:rPr>
          <w:b/>
          <w:color w:val="FF0000"/>
          <w:sz w:val="28"/>
          <w:szCs w:val="28"/>
          <w:u w:val="single"/>
          <w:lang w:val="de-DE"/>
        </w:rPr>
        <w:t>vom</w:t>
      </w:r>
      <w:r w:rsidR="00EE6BCC" w:rsidRPr="007A4E4D">
        <w:rPr>
          <w:b/>
          <w:color w:val="FF0000"/>
          <w:sz w:val="28"/>
          <w:szCs w:val="28"/>
          <w:u w:val="single"/>
          <w:lang w:val="de-DE"/>
        </w:rPr>
        <w:t xml:space="preserve"> </w:t>
      </w:r>
      <w:r w:rsidR="00F71F9B">
        <w:rPr>
          <w:b/>
          <w:color w:val="FF0000"/>
          <w:sz w:val="28"/>
          <w:szCs w:val="28"/>
          <w:u w:val="single"/>
          <w:lang w:val="de-DE"/>
        </w:rPr>
        <w:t xml:space="preserve">2. – 6. </w:t>
      </w:r>
      <w:r w:rsidR="000D66BF" w:rsidRPr="007A4E4D">
        <w:rPr>
          <w:b/>
          <w:color w:val="FF0000"/>
          <w:sz w:val="28"/>
          <w:szCs w:val="28"/>
          <w:u w:val="single"/>
          <w:lang w:val="de-DE"/>
        </w:rPr>
        <w:t>Juni</w:t>
      </w:r>
      <w:r w:rsidR="00485921" w:rsidRPr="007A4E4D">
        <w:rPr>
          <w:b/>
          <w:color w:val="FF0000"/>
          <w:sz w:val="28"/>
          <w:szCs w:val="28"/>
          <w:u w:val="single"/>
          <w:lang w:val="de-DE"/>
        </w:rPr>
        <w:t xml:space="preserve"> 20</w:t>
      </w:r>
      <w:r w:rsidR="005748E4" w:rsidRPr="007A4E4D">
        <w:rPr>
          <w:b/>
          <w:color w:val="FF0000"/>
          <w:sz w:val="28"/>
          <w:szCs w:val="28"/>
          <w:u w:val="single"/>
          <w:lang w:val="de-DE"/>
        </w:rPr>
        <w:t>2</w:t>
      </w:r>
      <w:r w:rsidR="005002D7">
        <w:rPr>
          <w:b/>
          <w:color w:val="FF0000"/>
          <w:sz w:val="28"/>
          <w:szCs w:val="28"/>
          <w:u w:val="single"/>
          <w:lang w:val="de-DE"/>
        </w:rPr>
        <w:t>5</w:t>
      </w:r>
      <w:r w:rsidR="00B970AB" w:rsidRPr="007A4E4D">
        <w:rPr>
          <w:b/>
          <w:color w:val="FF0000"/>
          <w:sz w:val="28"/>
          <w:szCs w:val="28"/>
          <w:u w:val="single"/>
          <w:lang w:val="de-DE"/>
        </w:rPr>
        <w:t xml:space="preserve"> </w:t>
      </w:r>
    </w:p>
    <w:p w:rsidR="00485921" w:rsidRPr="007A4E4D" w:rsidRDefault="00485921" w:rsidP="00485921">
      <w:pPr>
        <w:pStyle w:val="KeinLeerraum"/>
        <w:ind w:left="284"/>
        <w:jc w:val="center"/>
        <w:rPr>
          <w:b/>
          <w:color w:val="FF0000"/>
          <w:szCs w:val="24"/>
          <w:lang w:val="de-DE"/>
        </w:rPr>
      </w:pPr>
      <w:r w:rsidRPr="007A4E4D">
        <w:rPr>
          <w:b/>
          <w:color w:val="FF0000"/>
          <w:szCs w:val="24"/>
          <w:lang w:val="de-DE"/>
        </w:rPr>
        <w:t>bzw. 2</w:t>
      </w:r>
      <w:r w:rsidR="00664275">
        <w:rPr>
          <w:b/>
          <w:color w:val="FF0000"/>
          <w:szCs w:val="24"/>
          <w:lang w:val="de-DE"/>
        </w:rPr>
        <w:t>3</w:t>
      </w:r>
      <w:r w:rsidRPr="007A4E4D">
        <w:rPr>
          <w:b/>
          <w:color w:val="FF0000"/>
          <w:szCs w:val="24"/>
          <w:lang w:val="de-DE"/>
        </w:rPr>
        <w:t xml:space="preserve">. KW mit </w:t>
      </w:r>
      <w:r w:rsidR="00EE6BCC" w:rsidRPr="007A4E4D">
        <w:rPr>
          <w:b/>
          <w:color w:val="FF0000"/>
          <w:szCs w:val="24"/>
          <w:lang w:val="de-DE"/>
        </w:rPr>
        <w:t xml:space="preserve">dazu bei </w:t>
      </w:r>
    </w:p>
    <w:p w:rsidR="00EE6BCC" w:rsidRDefault="00EE6BCC" w:rsidP="00EE6BCC">
      <w:pPr>
        <w:pStyle w:val="KeinLeerraum"/>
        <w:ind w:left="284"/>
        <w:jc w:val="center"/>
        <w:rPr>
          <w:b/>
          <w:szCs w:val="24"/>
          <w:lang w:val="de-DE"/>
        </w:rPr>
      </w:pPr>
      <w:r w:rsidRPr="007A0F62">
        <w:rPr>
          <w:b/>
          <w:szCs w:val="24"/>
          <w:lang w:val="de-DE"/>
        </w:rPr>
        <w:t>und g</w:t>
      </w:r>
      <w:r w:rsidR="00B970AB" w:rsidRPr="007A0F62">
        <w:rPr>
          <w:b/>
          <w:szCs w:val="24"/>
          <w:lang w:val="de-DE"/>
        </w:rPr>
        <w:t>ehen Sie wählen!</w:t>
      </w:r>
    </w:p>
    <w:p w:rsidR="00986083" w:rsidRDefault="007A0F62" w:rsidP="00EE6BCC">
      <w:pPr>
        <w:pStyle w:val="KeinLeerraum"/>
        <w:ind w:left="284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Oder stellen sich als </w:t>
      </w:r>
    </w:p>
    <w:p w:rsidR="007A0F62" w:rsidRPr="007A0F62" w:rsidRDefault="007A0F62" w:rsidP="00EE6BCC">
      <w:pPr>
        <w:pStyle w:val="KeinLeerraum"/>
        <w:ind w:left="284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Kandidat</w:t>
      </w:r>
      <w:r w:rsidR="00986083">
        <w:rPr>
          <w:b/>
          <w:szCs w:val="24"/>
          <w:lang w:val="de-DE"/>
        </w:rPr>
        <w:t>*in</w:t>
      </w:r>
      <w:r>
        <w:rPr>
          <w:b/>
          <w:szCs w:val="24"/>
          <w:lang w:val="de-DE"/>
        </w:rPr>
        <w:t xml:space="preserve"> auf!</w:t>
      </w:r>
    </w:p>
    <w:p w:rsidR="00B970AB" w:rsidRDefault="00B970AB" w:rsidP="00EE6BCC">
      <w:pPr>
        <w:pStyle w:val="KeinLeerraum"/>
        <w:ind w:left="284"/>
        <w:jc w:val="center"/>
        <w:rPr>
          <w:b/>
          <w:szCs w:val="24"/>
          <w:lang w:val="de-DE"/>
        </w:rPr>
      </w:pPr>
      <w:r w:rsidRPr="007A0F62">
        <w:rPr>
          <w:b/>
          <w:szCs w:val="24"/>
          <w:lang w:val="de-DE"/>
        </w:rPr>
        <w:t>Danke</w:t>
      </w:r>
      <w:r w:rsidR="000D66BF">
        <w:rPr>
          <w:b/>
          <w:szCs w:val="24"/>
          <w:lang w:val="de-DE"/>
        </w:rPr>
        <w:t>!</w:t>
      </w:r>
    </w:p>
    <w:p w:rsidR="009C0C62" w:rsidRPr="00B970AB" w:rsidRDefault="00C240D1" w:rsidP="00C240D1">
      <w:pPr>
        <w:ind w:left="-567" w:right="-436"/>
        <w:jc w:val="both"/>
        <w:rPr>
          <w:szCs w:val="24"/>
        </w:rPr>
      </w:pPr>
      <w:r>
        <w:rPr>
          <w:noProof/>
          <w:szCs w:val="24"/>
          <w:lang w:eastAsia="de-DE" w:bidi="ar-SA"/>
        </w:rPr>
        <w:drawing>
          <wp:anchor distT="0" distB="0" distL="114300" distR="114300" simplePos="0" relativeHeight="251663360" behindDoc="0" locked="0" layoutInCell="1" allowOverlap="1" wp14:anchorId="535ED6A5" wp14:editId="785D4A6F">
            <wp:simplePos x="0" y="0"/>
            <wp:positionH relativeFrom="column">
              <wp:posOffset>251460</wp:posOffset>
            </wp:positionH>
            <wp:positionV relativeFrom="paragraph">
              <wp:posOffset>308706</wp:posOffset>
            </wp:positionV>
            <wp:extent cx="2503432" cy="914400"/>
            <wp:effectExtent l="19050" t="0" r="0" b="0"/>
            <wp:wrapNone/>
            <wp:docPr id="21" name="Bild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0" t="11109" b="36252"/>
                    <a:stretch/>
                  </pic:blipFill>
                  <pic:spPr bwMode="auto">
                    <a:xfrm>
                      <a:off x="0" y="0"/>
                      <a:ext cx="25034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9C0C62" w:rsidRDefault="009C0C62"/>
    <w:p w:rsidR="00C240D1" w:rsidRDefault="00C240D1" w:rsidP="00B970AB">
      <w:pPr>
        <w:pStyle w:val="KeinLeerraum"/>
        <w:rPr>
          <w:b/>
          <w:color w:val="FF0000"/>
          <w:lang w:val="de-DE"/>
        </w:rPr>
      </w:pPr>
    </w:p>
    <w:p w:rsidR="00C240D1" w:rsidRDefault="00B970AB" w:rsidP="00B970AB">
      <w:pPr>
        <w:pStyle w:val="KeinLeerraum"/>
        <w:rPr>
          <w:b/>
          <w:color w:val="FF0000"/>
          <w:sz w:val="32"/>
          <w:szCs w:val="32"/>
          <w:lang w:val="de-DE"/>
        </w:rPr>
      </w:pPr>
      <w:r w:rsidRPr="00FA7446">
        <w:rPr>
          <w:b/>
          <w:color w:val="FF0000"/>
          <w:sz w:val="32"/>
          <w:szCs w:val="32"/>
          <w:lang w:val="de-DE"/>
        </w:rPr>
        <w:t xml:space="preserve">Fragen zur </w:t>
      </w:r>
      <w:r w:rsidRPr="002E6FE2">
        <w:rPr>
          <w:b/>
          <w:color w:val="FF0000"/>
          <w:sz w:val="32"/>
          <w:szCs w:val="32"/>
          <w:lang w:val="de-DE"/>
        </w:rPr>
        <w:t>Wahl?</w:t>
      </w:r>
    </w:p>
    <w:p w:rsidR="007A0F62" w:rsidRPr="002E6FE2" w:rsidRDefault="007A0F62" w:rsidP="00B970AB">
      <w:pPr>
        <w:pStyle w:val="KeinLeerraum"/>
        <w:rPr>
          <w:b/>
          <w:color w:val="FF0000"/>
          <w:lang w:val="de-DE"/>
        </w:rPr>
      </w:pPr>
    </w:p>
    <w:p w:rsidR="00C240D1" w:rsidRDefault="00B970AB" w:rsidP="003A3BF5">
      <w:pPr>
        <w:pStyle w:val="KeinLeerraum"/>
        <w:jc w:val="both"/>
        <w:rPr>
          <w:sz w:val="28"/>
          <w:szCs w:val="28"/>
          <w:lang w:val="de-DE"/>
        </w:rPr>
      </w:pPr>
      <w:r w:rsidRPr="00FA7446">
        <w:rPr>
          <w:sz w:val="28"/>
          <w:szCs w:val="28"/>
          <w:lang w:val="de-DE"/>
        </w:rPr>
        <w:t xml:space="preserve">Weitere Infos und Antworten auf Ihre Fragen erhalten Sie </w:t>
      </w:r>
      <w:r w:rsidR="003A3BF5" w:rsidRPr="00FA7446">
        <w:rPr>
          <w:sz w:val="28"/>
          <w:szCs w:val="28"/>
          <w:lang w:val="de-DE"/>
        </w:rPr>
        <w:t xml:space="preserve">bei </w:t>
      </w:r>
      <w:r w:rsidRPr="00FA7446">
        <w:rPr>
          <w:sz w:val="28"/>
          <w:szCs w:val="28"/>
          <w:lang w:val="de-DE"/>
        </w:rPr>
        <w:t>Ihrer MAV v</w:t>
      </w:r>
      <w:r w:rsidR="004B350E">
        <w:rPr>
          <w:sz w:val="28"/>
          <w:szCs w:val="28"/>
          <w:lang w:val="de-DE"/>
        </w:rPr>
        <w:t xml:space="preserve">or Ort, dem Wahlausschuss oder </w:t>
      </w:r>
      <w:r w:rsidRPr="00FA7446">
        <w:rPr>
          <w:sz w:val="28"/>
          <w:szCs w:val="28"/>
          <w:lang w:val="de-DE"/>
        </w:rPr>
        <w:t>unter</w:t>
      </w:r>
    </w:p>
    <w:p w:rsidR="00FA7446" w:rsidRPr="00FA7446" w:rsidRDefault="00FA7446" w:rsidP="003A3BF5">
      <w:pPr>
        <w:pStyle w:val="KeinLeerraum"/>
        <w:jc w:val="both"/>
        <w:rPr>
          <w:sz w:val="28"/>
          <w:szCs w:val="28"/>
          <w:lang w:val="de-DE"/>
        </w:rPr>
      </w:pPr>
    </w:p>
    <w:p w:rsidR="007A0F62" w:rsidRDefault="007A0F62" w:rsidP="003A3BF5">
      <w:pPr>
        <w:pStyle w:val="KeinLeerraum"/>
        <w:jc w:val="center"/>
        <w:rPr>
          <w:b/>
          <w:sz w:val="28"/>
          <w:szCs w:val="28"/>
          <w:lang w:val="de-DE"/>
        </w:rPr>
      </w:pPr>
    </w:p>
    <w:p w:rsidR="003A3BF5" w:rsidRDefault="004B350E" w:rsidP="003A3BF5">
      <w:pPr>
        <w:pStyle w:val="KeinLeerraum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Telefon: </w:t>
      </w:r>
      <w:r w:rsidR="003A3BF5" w:rsidRPr="00FA7446">
        <w:rPr>
          <w:b/>
          <w:sz w:val="28"/>
          <w:szCs w:val="28"/>
          <w:lang w:val="de-DE"/>
        </w:rPr>
        <w:t>062</w:t>
      </w:r>
      <w:r w:rsidR="000D66BF">
        <w:rPr>
          <w:b/>
          <w:sz w:val="28"/>
          <w:szCs w:val="28"/>
          <w:lang w:val="de-DE"/>
        </w:rPr>
        <w:t>32</w:t>
      </w:r>
      <w:r w:rsidR="00B641F6">
        <w:rPr>
          <w:b/>
          <w:sz w:val="28"/>
          <w:szCs w:val="28"/>
          <w:lang w:val="de-DE"/>
        </w:rPr>
        <w:t>/</w:t>
      </w:r>
      <w:r w:rsidR="000D66BF">
        <w:rPr>
          <w:b/>
          <w:sz w:val="28"/>
          <w:szCs w:val="28"/>
          <w:lang w:val="de-DE"/>
        </w:rPr>
        <w:t>209-255</w:t>
      </w:r>
      <w:r w:rsidR="003A3BF5" w:rsidRPr="00FA7446">
        <w:rPr>
          <w:b/>
          <w:sz w:val="28"/>
          <w:szCs w:val="28"/>
          <w:lang w:val="de-DE"/>
        </w:rPr>
        <w:t xml:space="preserve"> oder</w:t>
      </w:r>
    </w:p>
    <w:p w:rsidR="00C240D1" w:rsidRPr="004B350E" w:rsidRDefault="004B350E" w:rsidP="004B350E">
      <w:pPr>
        <w:pStyle w:val="KeinLeerraum"/>
        <w:jc w:val="center"/>
        <w:rPr>
          <w:rStyle w:val="Hyperlink"/>
          <w:b/>
          <w:color w:val="auto"/>
          <w:sz w:val="28"/>
          <w:szCs w:val="28"/>
          <w:u w:val="none"/>
          <w:lang w:val="de-DE"/>
        </w:rPr>
      </w:pPr>
      <w:r>
        <w:rPr>
          <w:b/>
          <w:sz w:val="28"/>
          <w:szCs w:val="28"/>
          <w:lang w:val="de-DE"/>
        </w:rPr>
        <w:t xml:space="preserve">E-Mail: </w:t>
      </w:r>
      <w:hyperlink r:id="rId7" w:history="1">
        <w:r w:rsidR="000D66BF" w:rsidRPr="0045257B">
          <w:rPr>
            <w:rStyle w:val="Hyperlink"/>
            <w:sz w:val="28"/>
            <w:szCs w:val="28"/>
            <w:lang w:val="de-DE"/>
          </w:rPr>
          <w:t>geschaeftsstelle@diag-mav-speyer.de</w:t>
        </w:r>
      </w:hyperlink>
    </w:p>
    <w:p w:rsidR="00485921" w:rsidRPr="00FA7446" w:rsidRDefault="00485921" w:rsidP="00C240D1">
      <w:pPr>
        <w:pStyle w:val="KeinLeerraum"/>
        <w:jc w:val="center"/>
        <w:rPr>
          <w:sz w:val="28"/>
          <w:szCs w:val="28"/>
          <w:lang w:val="de-DE"/>
        </w:rPr>
      </w:pPr>
    </w:p>
    <w:p w:rsidR="003A3BF5" w:rsidRPr="00FA7446" w:rsidRDefault="003A3BF5" w:rsidP="003A3BF5">
      <w:pPr>
        <w:pStyle w:val="KeinLeerraum"/>
        <w:jc w:val="center"/>
        <w:rPr>
          <w:sz w:val="28"/>
          <w:szCs w:val="28"/>
          <w:lang w:val="de-DE"/>
        </w:rPr>
      </w:pPr>
      <w:r w:rsidRPr="00FA7446">
        <w:rPr>
          <w:sz w:val="28"/>
          <w:szCs w:val="28"/>
          <w:lang w:val="de-DE"/>
        </w:rPr>
        <w:t xml:space="preserve">bei </w:t>
      </w:r>
      <w:r w:rsidR="00C240D1" w:rsidRPr="00FA7446">
        <w:rPr>
          <w:sz w:val="28"/>
          <w:szCs w:val="28"/>
          <w:lang w:val="de-DE"/>
        </w:rPr>
        <w:t>der</w:t>
      </w:r>
    </w:p>
    <w:p w:rsidR="00B970AB" w:rsidRDefault="00B970AB" w:rsidP="003A3BF5">
      <w:pPr>
        <w:pStyle w:val="KeinLeerraum"/>
        <w:jc w:val="center"/>
        <w:rPr>
          <w:b/>
          <w:sz w:val="28"/>
          <w:szCs w:val="28"/>
          <w:lang w:val="de-DE"/>
        </w:rPr>
      </w:pPr>
      <w:r w:rsidRPr="007A0F62">
        <w:rPr>
          <w:b/>
          <w:sz w:val="28"/>
          <w:szCs w:val="28"/>
          <w:lang w:val="de-DE"/>
        </w:rPr>
        <w:t>Diözesanen Arbeitsgemeinschaft der M</w:t>
      </w:r>
      <w:r w:rsidR="003A3BF5" w:rsidRPr="007A0F62">
        <w:rPr>
          <w:b/>
          <w:sz w:val="28"/>
          <w:szCs w:val="28"/>
          <w:lang w:val="de-DE"/>
        </w:rPr>
        <w:t xml:space="preserve">itarbeitervertretungen </w:t>
      </w:r>
      <w:r w:rsidRPr="007A0F62">
        <w:rPr>
          <w:b/>
          <w:sz w:val="28"/>
          <w:szCs w:val="28"/>
          <w:lang w:val="de-DE"/>
        </w:rPr>
        <w:t>im Bistum Speyer</w:t>
      </w:r>
    </w:p>
    <w:p w:rsidR="007A0F62" w:rsidRPr="007A0F62" w:rsidRDefault="007A0F62" w:rsidP="000D66BF">
      <w:pPr>
        <w:pStyle w:val="KeinLeerraum"/>
        <w:rPr>
          <w:b/>
          <w:sz w:val="28"/>
          <w:szCs w:val="28"/>
          <w:lang w:val="de-DE"/>
        </w:rPr>
      </w:pPr>
    </w:p>
    <w:p w:rsidR="003F2D40" w:rsidRPr="00FA7446" w:rsidRDefault="003F2D40" w:rsidP="003A3BF5">
      <w:pPr>
        <w:pStyle w:val="KeinLeerraum"/>
        <w:jc w:val="center"/>
        <w:rPr>
          <w:sz w:val="28"/>
          <w:szCs w:val="28"/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FA7446" w:rsidP="00B970AB">
      <w:pPr>
        <w:pStyle w:val="KeinLeerraum"/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65405</wp:posOffset>
            </wp:positionV>
            <wp:extent cx="2692400" cy="1544955"/>
            <wp:effectExtent l="19050" t="0" r="0" b="0"/>
            <wp:wrapNone/>
            <wp:docPr id="20" name="Bild 5" descr="logo_ma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logo_ma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3F2D40" w:rsidRDefault="003F2D40" w:rsidP="00B970AB">
      <w:pPr>
        <w:pStyle w:val="KeinLeerraum"/>
        <w:rPr>
          <w:lang w:val="de-DE"/>
        </w:rPr>
      </w:pPr>
    </w:p>
    <w:p w:rsidR="009C0C62" w:rsidRPr="002E6FE2" w:rsidRDefault="003F2D40" w:rsidP="00C240D1">
      <w:pPr>
        <w:pStyle w:val="KeinLeerraum"/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482176</wp:posOffset>
            </wp:positionH>
            <wp:positionV relativeFrom="paragraph">
              <wp:posOffset>-115923</wp:posOffset>
            </wp:positionV>
            <wp:extent cx="1657350" cy="948267"/>
            <wp:effectExtent l="19050" t="0" r="0" b="0"/>
            <wp:wrapNone/>
            <wp:docPr id="7" name="Bild 5" descr="logo_ma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logo_ma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240D1" w:rsidRPr="002E6FE2" w:rsidRDefault="00C240D1" w:rsidP="00C240D1">
      <w:pPr>
        <w:pStyle w:val="KeinLeerraum"/>
        <w:rPr>
          <w:lang w:val="de-DE"/>
        </w:rPr>
      </w:pPr>
    </w:p>
    <w:p w:rsidR="00C240D1" w:rsidRPr="002E6FE2" w:rsidRDefault="00C240D1" w:rsidP="00C240D1">
      <w:pPr>
        <w:pStyle w:val="KeinLeerraum"/>
        <w:rPr>
          <w:lang w:val="de-DE"/>
        </w:rPr>
      </w:pPr>
    </w:p>
    <w:p w:rsidR="00C240D1" w:rsidRPr="002E6FE2" w:rsidRDefault="00C240D1" w:rsidP="00C240D1">
      <w:pPr>
        <w:pStyle w:val="KeinLeerraum"/>
        <w:rPr>
          <w:lang w:val="de-DE"/>
        </w:rPr>
      </w:pPr>
    </w:p>
    <w:p w:rsidR="009C0C62" w:rsidRDefault="009C0C62"/>
    <w:p w:rsidR="009C0C62" w:rsidRDefault="003F2D40">
      <w:r w:rsidRPr="003F2D40">
        <w:rPr>
          <w:noProof/>
          <w:lang w:eastAsia="de-DE" w:bidi="ar-SA"/>
        </w:rPr>
        <mc:AlternateContent>
          <mc:Choice Requires="wps">
            <w:drawing>
              <wp:inline distT="0" distB="0" distL="0" distR="0">
                <wp:extent cx="2969260" cy="547035"/>
                <wp:effectExtent l="0" t="0" r="2540" b="1270"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464" cy="7694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  <a:effectLst>
                          <a:outerShdw blurRad="88900" dist="177800" dir="15660000" sx="56000" sy="56000" rotWithShape="0">
                            <a:srgbClr val="000000">
                              <a:alpha val="11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994" w:rsidRPr="007A0F62" w:rsidRDefault="00AC60A3" w:rsidP="00BF599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WAHL 202</w:t>
                            </w:r>
                            <w:r w:rsidR="00E176B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" o:spid="_x0000_s1026" style="width:233.8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" fillcolor="#d8d8d8 [2732]" stroked="f" strokeweight="1pt">
                <v:shadow on="t" type="perspective" color="black" opacity="7208f" origin=",.5" offset="-.77261mm,-4.87808mm" matrix="36700f,,,36700f"/>
                <v:textbox style="mso-fit-shape-to-text:t">
                  <w:txbxContent>
                    <w:p w:rsidR="00BF5994" w:rsidRPr="007A0F62" w:rsidRDefault="00AC60A3" w:rsidP="00BF599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WAHL 202</w:t>
                      </w:r>
                      <w:r w:rsidR="00E176B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9C0C62" w:rsidRDefault="00BF5994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46070" cy="36195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0D1" w:rsidRPr="007A4E4D" w:rsidRDefault="00A443D3" w:rsidP="003A3BF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2. – 6</w:t>
                            </w:r>
                            <w:r w:rsidR="00485921" w:rsidRPr="007A4E4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0D66BF" w:rsidRPr="007A4E4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3A3BF5" w:rsidRPr="007A4E4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20</w:t>
                            </w:r>
                            <w:r w:rsidR="005748E4" w:rsidRPr="007A4E4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020F1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0;width:224.1pt;height:28.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Wq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" stroked="f">
                <v:textbox>
                  <w:txbxContent>
                    <w:p w:rsidR="00C240D1" w:rsidRPr="007A4E4D" w:rsidRDefault="00A443D3" w:rsidP="003A3BF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2. – 6</w:t>
                      </w:r>
                      <w:r w:rsidR="00485921" w:rsidRPr="007A4E4D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. </w:t>
                      </w:r>
                      <w:r w:rsidR="000D66BF" w:rsidRPr="007A4E4D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Juni </w:t>
                      </w:r>
                      <w:r w:rsidR="003A3BF5" w:rsidRPr="007A4E4D">
                        <w:rPr>
                          <w:b/>
                          <w:color w:val="FF0000"/>
                          <w:sz w:val="40"/>
                          <w:szCs w:val="40"/>
                        </w:rPr>
                        <w:t>20</w:t>
                      </w:r>
                      <w:r w:rsidR="005748E4" w:rsidRPr="007A4E4D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020F10">
                        <w:rPr>
                          <w:b/>
                          <w:color w:val="FF0000"/>
                          <w:sz w:val="40"/>
                          <w:szCs w:val="4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0C62" w:rsidRDefault="00C240D1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71120</wp:posOffset>
                </wp:positionV>
                <wp:extent cx="3268980" cy="1569720"/>
                <wp:effectExtent l="0" t="0" r="0" b="0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5994" w:rsidRPr="00187890" w:rsidRDefault="00BF5994" w:rsidP="00BF599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87890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  <w:t>Kandidat</w:t>
                            </w:r>
                            <w:r w:rsidR="00187890" w:rsidRPr="00187890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  <w:t>*innen</w:t>
                            </w:r>
                            <w:r w:rsidRPr="00187890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A0F62" w:rsidRPr="00187890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  <w:t>g</w:t>
                            </w:r>
                            <w:r w:rsidRPr="00187890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40"/>
                                <w:szCs w:val="40"/>
                              </w:rPr>
                              <w:t>esucht</w:t>
                            </w:r>
                          </w:p>
                          <w:p w:rsidR="00485921" w:rsidRPr="00187890" w:rsidRDefault="00485921" w:rsidP="004859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F5994" w:rsidRPr="007A0F62" w:rsidRDefault="00485921" w:rsidP="0048592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Wahl der neuen </w:t>
                            </w:r>
                            <w:r w:rsidRPr="007A0F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Mitarbeitervertretungen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 den Einrichtungen im Bistum Speyer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-6.3pt;margin-top:5.6pt;width:257.4pt;height:1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" filled="f" stroked="f">
                <v:textbox>
                  <w:txbxContent>
                    <w:p w:rsidR="00BF5994" w:rsidRPr="00187890" w:rsidRDefault="00BF5994" w:rsidP="00BF5994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</w:pPr>
                      <w:r w:rsidRPr="00187890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  <w:t>Kandidat</w:t>
                      </w:r>
                      <w:r w:rsidR="00187890" w:rsidRPr="00187890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  <w:t>*innen</w:t>
                      </w:r>
                      <w:r w:rsidRPr="00187890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7A0F62" w:rsidRPr="00187890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  <w:t>g</w:t>
                      </w:r>
                      <w:r w:rsidRPr="00187890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40"/>
                          <w:szCs w:val="40"/>
                        </w:rPr>
                        <w:t>esucht</w:t>
                      </w:r>
                    </w:p>
                    <w:p w:rsidR="00485921" w:rsidRPr="00187890" w:rsidRDefault="00485921" w:rsidP="0048592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F5994" w:rsidRPr="007A0F62" w:rsidRDefault="00485921" w:rsidP="0048592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Wahl der neuen </w:t>
                      </w:r>
                      <w:r w:rsidRPr="007A0F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Mitarbeitervertretungen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in den Einrichtungen im Bistum Speyer</w:t>
                      </w:r>
                    </w:p>
                  </w:txbxContent>
                </v:textbox>
              </v:shape>
            </w:pict>
          </mc:Fallback>
        </mc:AlternateContent>
      </w:r>
    </w:p>
    <w:p w:rsidR="009C0C62" w:rsidRDefault="009C0C62"/>
    <w:p w:rsidR="00A93F52" w:rsidRDefault="00E176B0"/>
    <w:p w:rsidR="007A0F62" w:rsidRDefault="007A0F62"/>
    <w:p w:rsidR="007A0F62" w:rsidRDefault="007A0F62"/>
    <w:p w:rsidR="00FA7446" w:rsidRDefault="00FA7446">
      <w:r>
        <w:rPr>
          <w:noProof/>
          <w:lang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130175</wp:posOffset>
            </wp:positionV>
            <wp:extent cx="2865755" cy="2301240"/>
            <wp:effectExtent l="19050" t="0" r="0" b="0"/>
            <wp:wrapNone/>
            <wp:docPr id="13" name="Bild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9" t="11109" r="12400" b="36252"/>
                    <a:stretch/>
                  </pic:blipFill>
                  <pic:spPr bwMode="auto">
                    <a:xfrm>
                      <a:off x="0" y="0"/>
                      <a:ext cx="286575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FA7446" w:rsidRDefault="00FA7446"/>
    <w:p w:rsidR="00FA7446" w:rsidRDefault="00FA7446"/>
    <w:p w:rsidR="00FA7446" w:rsidRDefault="00FA7446"/>
    <w:p w:rsidR="00FA7446" w:rsidRDefault="00FA7446"/>
    <w:p w:rsidR="00FA7446" w:rsidRDefault="00FA7446"/>
    <w:p w:rsidR="00FA7446" w:rsidRPr="00EA120E" w:rsidRDefault="007A0F6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</w:t>
      </w:r>
      <w:r w:rsidR="002E4CBD">
        <w:rPr>
          <w:b/>
          <w:color w:val="FF0000"/>
          <w:sz w:val="32"/>
          <w:szCs w:val="32"/>
        </w:rPr>
        <w:t xml:space="preserve">   </w:t>
      </w:r>
      <w:r w:rsidR="00EE6BCC" w:rsidRPr="00EA120E">
        <w:rPr>
          <w:b/>
          <w:color w:val="FF0000"/>
          <w:sz w:val="32"/>
          <w:szCs w:val="32"/>
        </w:rPr>
        <w:t>Die Aufgaben der MAV</w:t>
      </w:r>
    </w:p>
    <w:p w:rsidR="00EE6BCC" w:rsidRDefault="00EA120E" w:rsidP="00EE6BCC">
      <w:pPr>
        <w:pStyle w:val="KeinLeerraum"/>
        <w:rPr>
          <w:lang w:val="de-DE"/>
        </w:rPr>
      </w:pPr>
      <w:r w:rsidRPr="002E6FE2">
        <w:rPr>
          <w:lang w:val="de-DE"/>
        </w:rPr>
        <w:t xml:space="preserve">    </w:t>
      </w:r>
      <w:r w:rsidR="00EE6BCC">
        <w:sym w:font="Wingdings 2" w:char="F097"/>
      </w:r>
      <w:r w:rsidR="00EE6BCC" w:rsidRPr="002E6FE2">
        <w:rPr>
          <w:lang w:val="de-DE"/>
        </w:rPr>
        <w:t xml:space="preserve"> </w:t>
      </w:r>
      <w:r w:rsidR="000404C1">
        <w:rPr>
          <w:lang w:val="de-DE"/>
        </w:rPr>
        <w:t>Die MAV achtet</w:t>
      </w:r>
      <w:r w:rsidR="00EE6BCC" w:rsidRPr="00EE6BCC">
        <w:rPr>
          <w:lang w:val="de-DE"/>
        </w:rPr>
        <w:t xml:space="preserve"> darauf</w:t>
      </w:r>
      <w:r w:rsidR="00EE6BCC">
        <w:rPr>
          <w:lang w:val="de-DE"/>
        </w:rPr>
        <w:t xml:space="preserve">, dass alle </w:t>
      </w:r>
    </w:p>
    <w:p w:rsidR="00EA120E" w:rsidRDefault="00EE6BCC" w:rsidP="00EE6BCC">
      <w:pPr>
        <w:pStyle w:val="KeinLeerraum"/>
        <w:rPr>
          <w:lang w:val="de-DE"/>
        </w:rPr>
      </w:pPr>
      <w:r>
        <w:rPr>
          <w:lang w:val="de-DE"/>
        </w:rPr>
        <w:t xml:space="preserve">    </w:t>
      </w:r>
      <w:r w:rsidR="00EA120E">
        <w:rPr>
          <w:lang w:val="de-DE"/>
        </w:rPr>
        <w:t xml:space="preserve">   </w:t>
      </w:r>
      <w:r>
        <w:rPr>
          <w:lang w:val="de-DE"/>
        </w:rPr>
        <w:t xml:space="preserve">Mitarbeiter gerecht behandelt </w:t>
      </w:r>
      <w:r w:rsidR="00EA120E">
        <w:rPr>
          <w:lang w:val="de-DE"/>
        </w:rPr>
        <w:t xml:space="preserve">  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EE6BCC">
        <w:rPr>
          <w:lang w:val="de-DE"/>
        </w:rPr>
        <w:t xml:space="preserve">werden, z. B. durch die Einhaltung </w:t>
      </w:r>
    </w:p>
    <w:p w:rsidR="00EE6BCC" w:rsidRPr="00EE6BCC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EE6BCC">
        <w:rPr>
          <w:lang w:val="de-DE"/>
        </w:rPr>
        <w:t xml:space="preserve">von </w:t>
      </w:r>
      <w:r>
        <w:rPr>
          <w:lang w:val="de-DE"/>
        </w:rPr>
        <w:t>V</w:t>
      </w:r>
      <w:r w:rsidR="00EE6BCC">
        <w:rPr>
          <w:lang w:val="de-DE"/>
        </w:rPr>
        <w:t>erordnungen und Richtlinien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</w:t>
      </w:r>
      <w:r w:rsidR="00EE6BCC" w:rsidRPr="00EE6BCC">
        <w:rPr>
          <w:lang w:val="de-DE"/>
        </w:rPr>
        <w:sym w:font="Wingdings 2" w:char="F097"/>
      </w:r>
      <w:r w:rsidR="00EE6BCC">
        <w:rPr>
          <w:lang w:val="de-DE"/>
        </w:rPr>
        <w:t xml:space="preserve"> Sie kümmert sich um An</w:t>
      </w:r>
      <w:r w:rsidR="00EE6BCC" w:rsidRPr="00EE6BCC">
        <w:rPr>
          <w:lang w:val="de-DE"/>
        </w:rPr>
        <w:t>regungen</w:t>
      </w:r>
      <w:r w:rsidR="00EE6BCC">
        <w:rPr>
          <w:lang w:val="de-DE"/>
        </w:rPr>
        <w:t xml:space="preserve">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EE6BCC">
        <w:rPr>
          <w:lang w:val="de-DE"/>
        </w:rPr>
        <w:t xml:space="preserve">und </w:t>
      </w:r>
      <w:r>
        <w:rPr>
          <w:lang w:val="de-DE"/>
        </w:rPr>
        <w:t xml:space="preserve"> </w:t>
      </w:r>
      <w:r w:rsidR="00EE6BCC">
        <w:rPr>
          <w:lang w:val="de-DE"/>
        </w:rPr>
        <w:t xml:space="preserve">Beschwerden von Mitarbeitern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EE6BCC">
        <w:rPr>
          <w:lang w:val="de-DE"/>
        </w:rPr>
        <w:t xml:space="preserve">und setzt sich beim Dienstgeber  </w:t>
      </w:r>
    </w:p>
    <w:p w:rsidR="00EE6BCC" w:rsidRPr="00EE6BCC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EE6BCC">
        <w:rPr>
          <w:lang w:val="de-DE"/>
        </w:rPr>
        <w:t>dafür ein, dass sie geklärt werden</w:t>
      </w:r>
    </w:p>
    <w:p w:rsidR="00EA120E" w:rsidRPr="002E6FE2" w:rsidRDefault="00EA120E" w:rsidP="00EE6BCC">
      <w:pPr>
        <w:pStyle w:val="KeinLeerraum"/>
        <w:rPr>
          <w:lang w:val="de-DE"/>
        </w:rPr>
      </w:pPr>
      <w:r w:rsidRPr="002E6FE2">
        <w:rPr>
          <w:lang w:val="de-DE"/>
        </w:rPr>
        <w:t xml:space="preserve">   </w:t>
      </w:r>
    </w:p>
    <w:p w:rsidR="00EA120E" w:rsidRDefault="00EA120E" w:rsidP="00EE6BCC">
      <w:pPr>
        <w:pStyle w:val="KeinLeerraum"/>
        <w:rPr>
          <w:lang w:val="de-DE"/>
        </w:rPr>
      </w:pPr>
      <w:r w:rsidRPr="002E6FE2">
        <w:rPr>
          <w:lang w:val="de-DE"/>
        </w:rPr>
        <w:t xml:space="preserve">     </w:t>
      </w:r>
      <w:r w:rsidR="00EE6BCC">
        <w:sym w:font="Wingdings 2" w:char="F097"/>
      </w:r>
      <w:r w:rsidR="00EE6BCC" w:rsidRPr="002E6FE2">
        <w:rPr>
          <w:lang w:val="de-DE"/>
        </w:rPr>
        <w:t xml:space="preserve"> </w:t>
      </w:r>
      <w:r w:rsidR="00EE6BCC" w:rsidRPr="00EE6BCC">
        <w:rPr>
          <w:lang w:val="de-DE"/>
        </w:rPr>
        <w:t xml:space="preserve">Sie kann Maßnahmen </w:t>
      </w:r>
      <w:r w:rsidR="00485921">
        <w:rPr>
          <w:lang w:val="de-DE"/>
        </w:rPr>
        <w:t>b</w:t>
      </w:r>
      <w:r w:rsidR="00EE6BCC" w:rsidRPr="00EE6BCC">
        <w:rPr>
          <w:lang w:val="de-DE"/>
        </w:rPr>
        <w:t>eantragen</w:t>
      </w:r>
      <w:r w:rsidR="00EE6BCC">
        <w:rPr>
          <w:lang w:val="de-DE"/>
        </w:rPr>
        <w:t xml:space="preserve"> </w:t>
      </w:r>
    </w:p>
    <w:p w:rsidR="00EE6BCC" w:rsidRPr="002E6FE2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</w:t>
      </w:r>
      <w:r w:rsidR="00EE6BCC">
        <w:rPr>
          <w:lang w:val="de-DE"/>
        </w:rPr>
        <w:t>oder vorschlagen</w:t>
      </w:r>
    </w:p>
    <w:p w:rsidR="00EA120E" w:rsidRPr="002E6FE2" w:rsidRDefault="00EA120E" w:rsidP="00EE6BCC">
      <w:pPr>
        <w:pStyle w:val="KeinLeerraum"/>
        <w:rPr>
          <w:lang w:val="de-DE"/>
        </w:rPr>
      </w:pPr>
      <w:r w:rsidRPr="002E6FE2">
        <w:rPr>
          <w:lang w:val="de-DE"/>
        </w:rPr>
        <w:t xml:space="preserve">    </w:t>
      </w:r>
    </w:p>
    <w:p w:rsidR="00EE6BCC" w:rsidRPr="00EE6BCC" w:rsidRDefault="00EA120E" w:rsidP="00EE6BCC">
      <w:pPr>
        <w:pStyle w:val="KeinLeerraum"/>
        <w:rPr>
          <w:lang w:val="de-DE"/>
        </w:rPr>
      </w:pPr>
      <w:r w:rsidRPr="002E6FE2">
        <w:rPr>
          <w:lang w:val="de-DE"/>
        </w:rPr>
        <w:t xml:space="preserve">     </w:t>
      </w:r>
      <w:r w:rsidR="00EE6BCC">
        <w:sym w:font="Wingdings 2" w:char="F097"/>
      </w:r>
      <w:r w:rsidR="00EE6BCC" w:rsidRPr="002E6FE2">
        <w:rPr>
          <w:lang w:val="de-DE"/>
        </w:rPr>
        <w:t xml:space="preserve"> </w:t>
      </w:r>
      <w:r w:rsidR="00EE6BCC" w:rsidRPr="00EE6BCC">
        <w:rPr>
          <w:lang w:val="de-DE"/>
        </w:rPr>
        <w:t>Sie begleitet Gespräche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</w:t>
      </w:r>
      <w:r w:rsidR="00EE6BCC" w:rsidRPr="00EE6BCC">
        <w:rPr>
          <w:lang w:val="de-DE"/>
        </w:rPr>
        <w:sym w:font="Wingdings 2" w:char="F097"/>
      </w:r>
      <w:r w:rsidR="00EE6BCC" w:rsidRPr="00EE6BCC">
        <w:rPr>
          <w:lang w:val="de-DE"/>
        </w:rPr>
        <w:t xml:space="preserve"> Sie wirkt auf familienfreundliche </w:t>
      </w:r>
    </w:p>
    <w:p w:rsidR="00EE6BCC" w:rsidRPr="00EE6BCC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</w:t>
      </w:r>
      <w:r w:rsidR="00EE6BCC" w:rsidRPr="00EE6BCC">
        <w:rPr>
          <w:lang w:val="de-DE"/>
        </w:rPr>
        <w:t>Arbeitsbedingungen hin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</w:t>
      </w:r>
      <w:r w:rsidR="00EE6BCC" w:rsidRPr="00EE6BCC">
        <w:rPr>
          <w:lang w:val="de-DE"/>
        </w:rPr>
        <w:sym w:font="Wingdings 2" w:char="F097"/>
      </w:r>
      <w:r w:rsidR="00EE6BCC" w:rsidRPr="00EE6BCC">
        <w:rPr>
          <w:lang w:val="de-DE"/>
        </w:rPr>
        <w:t xml:space="preserve"> Sie setzt sich für Arbeitsschutz, </w:t>
      </w:r>
    </w:p>
    <w:p w:rsidR="00EE6BCC" w:rsidRPr="00EE6BCC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</w:t>
      </w:r>
      <w:r w:rsidR="00EE6BCC" w:rsidRPr="00EE6BCC">
        <w:rPr>
          <w:lang w:val="de-DE"/>
        </w:rPr>
        <w:t>Unfallverhütung und Prävention ein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</w:t>
      </w:r>
    </w:p>
    <w:p w:rsidR="00EA120E" w:rsidRDefault="00EA120E" w:rsidP="00EE6BCC">
      <w:pPr>
        <w:pStyle w:val="KeinLeerraum"/>
        <w:rPr>
          <w:lang w:val="de-DE"/>
        </w:rPr>
      </w:pPr>
      <w:r>
        <w:rPr>
          <w:lang w:val="de-DE"/>
        </w:rPr>
        <w:t xml:space="preserve">     </w:t>
      </w:r>
      <w:r w:rsidR="00EE6BCC" w:rsidRPr="00EE6BCC">
        <w:rPr>
          <w:lang w:val="de-DE"/>
        </w:rPr>
        <w:sym w:font="Wingdings 2" w:char="F097"/>
      </w:r>
      <w:r w:rsidR="00EE6BCC" w:rsidRPr="00EE6BCC">
        <w:rPr>
          <w:lang w:val="de-DE"/>
        </w:rPr>
        <w:t xml:space="preserve"> Sie wirkt in Gremien mit</w:t>
      </w:r>
    </w:p>
    <w:p w:rsidR="00FD71BC" w:rsidRDefault="00FD71BC" w:rsidP="00EE6BCC">
      <w:pPr>
        <w:pStyle w:val="KeinLeerraum"/>
        <w:rPr>
          <w:lang w:val="de-DE"/>
        </w:rPr>
      </w:pPr>
    </w:p>
    <w:p w:rsidR="002E4CBD" w:rsidRDefault="002E4CBD" w:rsidP="00EE6BCC">
      <w:pPr>
        <w:pStyle w:val="KeinLeerraum"/>
        <w:rPr>
          <w:lang w:val="de-DE"/>
        </w:rPr>
      </w:pPr>
      <w:r>
        <w:rPr>
          <w:lang w:val="de-DE"/>
        </w:rPr>
        <w:t xml:space="preserve">      </w:t>
      </w:r>
      <w:r w:rsidR="000404C1">
        <w:rPr>
          <w:lang w:val="de-DE"/>
        </w:rPr>
        <w:t xml:space="preserve">Diese Tätigkeitsbereiche </w:t>
      </w:r>
      <w:r w:rsidR="00EA120E">
        <w:rPr>
          <w:lang w:val="de-DE"/>
        </w:rPr>
        <w:t xml:space="preserve">und </w:t>
      </w:r>
      <w:r>
        <w:rPr>
          <w:lang w:val="de-DE"/>
        </w:rPr>
        <w:t xml:space="preserve">   </w:t>
      </w:r>
    </w:p>
    <w:p w:rsidR="002E4CBD" w:rsidRDefault="002E4CBD" w:rsidP="00EE6BCC">
      <w:pPr>
        <w:pStyle w:val="KeinLeerraum"/>
        <w:rPr>
          <w:lang w:val="de-DE"/>
        </w:rPr>
      </w:pPr>
      <w:r>
        <w:rPr>
          <w:lang w:val="de-DE"/>
        </w:rPr>
        <w:t xml:space="preserve">       </w:t>
      </w:r>
      <w:r w:rsidR="000404C1">
        <w:rPr>
          <w:lang w:val="de-DE"/>
        </w:rPr>
        <w:t xml:space="preserve">Verantwortungen sind </w:t>
      </w:r>
      <w:r w:rsidR="00EA120E">
        <w:rPr>
          <w:lang w:val="de-DE"/>
        </w:rPr>
        <w:t xml:space="preserve">in der </w:t>
      </w:r>
      <w:r>
        <w:rPr>
          <w:lang w:val="de-DE"/>
        </w:rPr>
        <w:t xml:space="preserve">   </w:t>
      </w:r>
    </w:p>
    <w:p w:rsidR="002E4CBD" w:rsidRDefault="002E4CBD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  </w:t>
      </w:r>
      <w:r w:rsidR="00EA120E">
        <w:rPr>
          <w:lang w:val="de-DE"/>
        </w:rPr>
        <w:t xml:space="preserve">Mitarbeitervertretungsordnung </w:t>
      </w:r>
    </w:p>
    <w:p w:rsidR="00485921" w:rsidRDefault="002E4CBD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    </w:t>
      </w:r>
      <w:r w:rsidR="00EA120E">
        <w:rPr>
          <w:lang w:val="de-DE"/>
        </w:rPr>
        <w:t xml:space="preserve">(MAVO) geregelt. </w:t>
      </w:r>
    </w:p>
    <w:p w:rsidR="002E4CBD" w:rsidRDefault="00485921" w:rsidP="00485921">
      <w:pPr>
        <w:pStyle w:val="KeinLeerraum"/>
        <w:ind w:firstLine="708"/>
        <w:rPr>
          <w:lang w:val="de-DE"/>
        </w:rPr>
      </w:pPr>
      <w:r>
        <w:rPr>
          <w:lang w:val="de-DE"/>
        </w:rPr>
        <w:t xml:space="preserve">   </w:t>
      </w:r>
      <w:r w:rsidR="00EA120E">
        <w:rPr>
          <w:lang w:val="de-DE"/>
        </w:rPr>
        <w:t xml:space="preserve">Dort ist auch </w:t>
      </w:r>
    </w:p>
    <w:p w:rsidR="002E4CBD" w:rsidRDefault="002E4CBD" w:rsidP="00EE6BCC">
      <w:pPr>
        <w:pStyle w:val="KeinLeerraum"/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156210</wp:posOffset>
            </wp:positionV>
            <wp:extent cx="3307474" cy="1371600"/>
            <wp:effectExtent l="0" t="0" r="7620" b="0"/>
            <wp:wrapNone/>
            <wp:docPr id="3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344" t="60737" r="50129" b="2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7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de-DE"/>
        </w:rPr>
        <w:t xml:space="preserve">              </w:t>
      </w:r>
      <w:r w:rsidR="00EA120E">
        <w:rPr>
          <w:lang w:val="de-DE"/>
        </w:rPr>
        <w:t xml:space="preserve">festgeschrieben, welche Rechte </w:t>
      </w:r>
    </w:p>
    <w:p w:rsidR="002E4CBD" w:rsidRDefault="002E4CBD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         </w:t>
      </w:r>
      <w:r w:rsidR="00EA120E">
        <w:rPr>
          <w:lang w:val="de-DE"/>
        </w:rPr>
        <w:t xml:space="preserve">die MAV hat, um die </w:t>
      </w:r>
      <w:r>
        <w:rPr>
          <w:lang w:val="de-DE"/>
        </w:rPr>
        <w:t>A</w:t>
      </w:r>
      <w:r w:rsidR="00EA120E">
        <w:rPr>
          <w:lang w:val="de-DE"/>
        </w:rPr>
        <w:t>rbeits</w:t>
      </w:r>
      <w:r>
        <w:rPr>
          <w:lang w:val="de-DE"/>
        </w:rPr>
        <w:t>-</w:t>
      </w:r>
    </w:p>
    <w:p w:rsidR="00EA120E" w:rsidRDefault="00B90A5F" w:rsidP="00EE6BCC">
      <w:pPr>
        <w:pStyle w:val="KeinLeerraum"/>
        <w:rPr>
          <w:lang w:val="de-DE"/>
        </w:rPr>
      </w:pPr>
      <w:r>
        <w:rPr>
          <w:lang w:val="de-DE"/>
        </w:rPr>
        <w:t xml:space="preserve">                      </w:t>
      </w:r>
      <w:r w:rsidR="00EA120E">
        <w:rPr>
          <w:lang w:val="de-DE"/>
        </w:rPr>
        <w:t>bedingungen zu gestalten</w:t>
      </w:r>
      <w:r w:rsidR="002E4CBD">
        <w:rPr>
          <w:lang w:val="de-DE"/>
        </w:rPr>
        <w:t>.</w:t>
      </w:r>
    </w:p>
    <w:p w:rsidR="002E4CBD" w:rsidRPr="002E4CBD" w:rsidRDefault="00BF5994" w:rsidP="00EE6BCC">
      <w:pPr>
        <w:pStyle w:val="KeinLeerraum"/>
        <w:rPr>
          <w:b/>
          <w:color w:val="FF0000"/>
          <w:sz w:val="32"/>
          <w:szCs w:val="32"/>
          <w:lang w:val="de-DE"/>
        </w:rPr>
      </w:pPr>
      <w:r>
        <w:rPr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-268605</wp:posOffset>
                </wp:positionV>
                <wp:extent cx="2856865" cy="6958965"/>
                <wp:effectExtent l="317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6958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789" w:rsidRDefault="0003678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Engagieren Sie sich!</w:t>
                            </w:r>
                          </w:p>
                          <w:p w:rsidR="0053526A" w:rsidRDefault="0003678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526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MAV-Mitglieder setzen sich persönlich für ihre Kolleginnen und Kollegen ein und lernen</w:t>
                            </w:r>
                            <w:r w:rsidR="0053526A" w:rsidRPr="0053526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dabei neue Themenfelder kennen, ohne dass ihnen Nachteile z. B. bei der Arbeitszeit entstehen</w:t>
                            </w:r>
                            <w:r w:rsidR="0053526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3526A" w:rsidRPr="002E6FE2" w:rsidRDefault="0053526A" w:rsidP="0053526A">
                            <w:pPr>
                              <w:pStyle w:val="KeinLeerraum"/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</w:pPr>
                            <w:r w:rsidRPr="002E6FE2"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  <w:t>Freistellung</w:t>
                            </w:r>
                          </w:p>
                          <w:p w:rsidR="0053526A" w:rsidRDefault="0053526A" w:rsidP="00741F13">
                            <w:pPr>
                              <w:pStyle w:val="KeinLeerraum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FE2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Die MAV-</w:t>
                            </w:r>
                            <w:r w:rsidR="005B36FC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Mitglieder </w:t>
                            </w:r>
                            <w:r w:rsidRPr="0053526A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sollen ihre MAV-Aufga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ben ordnungsgemäß während ihrer Arbeitszeit erledigen können. Deshalb werden sie, soweit nötig, von ihrer dienstlichen Tätigkeit freigestellt. Damit verbunden ist ggf. die Reduzierung der übertragenen Aufgaben.</w:t>
                            </w:r>
                          </w:p>
                          <w:p w:rsidR="0053526A" w:rsidRDefault="0053526A" w:rsidP="0053526A">
                            <w:pPr>
                              <w:pStyle w:val="KeinLeerraum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53526A" w:rsidRPr="0053526A" w:rsidRDefault="0053526A" w:rsidP="0053526A">
                            <w:pPr>
                              <w:pStyle w:val="KeinLeerraum"/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</w:pPr>
                            <w:r w:rsidRPr="0053526A"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  <w:t>Fortbildung</w:t>
                            </w:r>
                          </w:p>
                          <w:p w:rsidR="0053526A" w:rsidRDefault="0053526A" w:rsidP="00741F13">
                            <w:pPr>
                              <w:pStyle w:val="KeinLeerraum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MAV-Mitglieder nehmen an Schulungen teil, die ihnen die erforderlichen Kenntnisse für ihre MAV-Tätigkeit vermitteln. Für diese Zeiten können sie bis zu drei Wochen pro Amtsperiode von ihrer Arbeit freigestellt werden.</w:t>
                            </w:r>
                          </w:p>
                          <w:p w:rsidR="0053526A" w:rsidRDefault="0053526A" w:rsidP="0053526A">
                            <w:pPr>
                              <w:pStyle w:val="KeinLeerraum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53526A" w:rsidRPr="0053526A" w:rsidRDefault="0053526A" w:rsidP="0053526A">
                            <w:pPr>
                              <w:pStyle w:val="KeinLeerraum"/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</w:pPr>
                            <w:r w:rsidRPr="0053526A"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  <w:t>Freizeitausgleich</w:t>
                            </w:r>
                          </w:p>
                          <w:p w:rsidR="0053526A" w:rsidRDefault="0053526A" w:rsidP="00741F13">
                            <w:pPr>
                              <w:pStyle w:val="KeinLeerraum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Wenn teilzeitbeschäftigte MAV-Mitglieder Schu</w:t>
                            </w:r>
                            <w:r w:rsidR="00E4761B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lungen oder Sitzungen außerhalb ihrer persönli</w:t>
                            </w:r>
                            <w:r w:rsidR="00E4761B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chen Arbeitszeit besuchen, erhalten sie hierfür Freizeitausgleich.</w:t>
                            </w:r>
                          </w:p>
                          <w:p w:rsidR="0053526A" w:rsidRDefault="0053526A" w:rsidP="0053526A">
                            <w:pPr>
                              <w:pStyle w:val="KeinLeerraum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53526A" w:rsidRPr="00741F13" w:rsidRDefault="0053526A" w:rsidP="0053526A">
                            <w:pPr>
                              <w:pStyle w:val="KeinLeerraum"/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</w:pPr>
                            <w:r w:rsidRPr="00741F13"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  <w:t>Unterstützung</w:t>
                            </w:r>
                          </w:p>
                          <w:p w:rsidR="0053526A" w:rsidRDefault="0053526A" w:rsidP="00741F13">
                            <w:pPr>
                              <w:pStyle w:val="KeinLeerraum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Die </w:t>
                            </w:r>
                            <w:r w:rsidR="005B36FC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MAV-Mitglieder werden durch die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Vor</w:t>
                            </w:r>
                            <w:r w:rsidR="00E4761B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standsmitglieder der Diözesanen Arbeitsge</w:t>
                            </w:r>
                            <w:r w:rsidR="00E4761B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meinschaft</w:t>
                            </w:r>
                            <w:r w:rsidR="00741F13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(DIAG-MAV) beraten und unter</w:t>
                            </w:r>
                            <w:r w:rsidR="00E4761B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softHyphen/>
                            </w:r>
                            <w:r w:rsidR="00741F13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stützt.</w:t>
                            </w:r>
                          </w:p>
                          <w:p w:rsidR="00741F13" w:rsidRDefault="00741F13" w:rsidP="0053526A">
                            <w:pPr>
                              <w:pStyle w:val="KeinLeerraum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741F13" w:rsidRPr="00741F13" w:rsidRDefault="00741F13" w:rsidP="0053526A">
                            <w:pPr>
                              <w:pStyle w:val="KeinLeerraum"/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</w:pPr>
                            <w:r w:rsidRPr="00741F13">
                              <w:rPr>
                                <w:b/>
                                <w:color w:val="FFFFFF" w:themeColor="background1"/>
                                <w:sz w:val="22"/>
                                <w:lang w:val="de-DE"/>
                              </w:rPr>
                              <w:t>Kündigungsschutz</w:t>
                            </w:r>
                          </w:p>
                          <w:p w:rsidR="00741F13" w:rsidRPr="0053526A" w:rsidRDefault="00741F13" w:rsidP="0053526A">
                            <w:pPr>
                              <w:pStyle w:val="KeinLeerraum"/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MAV-Mitglieder genießen einen besonderen Schutz vor Kündigung.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80pt;margin-top:-21.15pt;width:224.95pt;height:5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" fillcolor="#7f7f7f [1612]" stroked="f">
                <v:textbox>
                  <w:txbxContent>
                    <w:p w:rsidR="00036789" w:rsidRDefault="0003678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Engagieren Sie sich!</w:t>
                      </w:r>
                    </w:p>
                    <w:p w:rsidR="0053526A" w:rsidRDefault="0003678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3526A">
                        <w:rPr>
                          <w:color w:val="FFFFFF" w:themeColor="background1"/>
                          <w:sz w:val="20"/>
                          <w:szCs w:val="20"/>
                        </w:rPr>
                        <w:t>MAV-Mitglieder setzen sich persönlich für ihre Kolleginnen und Kollegen ein und lernen</w:t>
                      </w:r>
                      <w:r w:rsidR="0053526A" w:rsidRPr="0053526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dabei neue Themenfelder kennen, ohne dass ihnen Nachteile z. B. bei der Arbeitszeit entstehen</w:t>
                      </w:r>
                      <w:r w:rsidR="0053526A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53526A" w:rsidRPr="002E6FE2" w:rsidRDefault="0053526A" w:rsidP="0053526A">
                      <w:pPr>
                        <w:pStyle w:val="KeinLeerraum"/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</w:pPr>
                      <w:r w:rsidRPr="002E6FE2"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  <w:t>Freistellung</w:t>
                      </w:r>
                    </w:p>
                    <w:p w:rsidR="0053526A" w:rsidRDefault="0053526A" w:rsidP="00741F13">
                      <w:pPr>
                        <w:pStyle w:val="KeinLeerraum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2E6FE2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Die MAV-</w:t>
                      </w:r>
                      <w:r w:rsidR="005B36FC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Mitglieder </w:t>
                      </w:r>
                      <w:r w:rsidRPr="0053526A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sollen ihre MAV-Aufga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ben ordnungsgemäß während ihrer Arbeitszeit erledigen können. Deshalb werden sie, soweit nötig, von ihrer dienstlichen Tätigkeit freigestellt. Damit verbunden ist ggf. die Reduzierung der übertragenen Aufgaben.</w:t>
                      </w:r>
                    </w:p>
                    <w:p w:rsidR="0053526A" w:rsidRDefault="0053526A" w:rsidP="0053526A">
                      <w:pPr>
                        <w:pStyle w:val="KeinLeerraum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:rsidR="0053526A" w:rsidRPr="0053526A" w:rsidRDefault="0053526A" w:rsidP="0053526A">
                      <w:pPr>
                        <w:pStyle w:val="KeinLeerraum"/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</w:pPr>
                      <w:r w:rsidRPr="0053526A"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  <w:t>Fortbildung</w:t>
                      </w:r>
                    </w:p>
                    <w:p w:rsidR="0053526A" w:rsidRDefault="0053526A" w:rsidP="00741F13">
                      <w:pPr>
                        <w:pStyle w:val="KeinLeerraum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MAV-Mitglieder nehmen an Schulungen teil, die ihnen die erforderlichen Kenntnisse für ihre MAV-Tätigkeit vermitteln. Für diese Zeiten können sie bis zu drei Wochen pro Amtsperiode von ihrer Arbeit freigestellt werden.</w:t>
                      </w:r>
                    </w:p>
                    <w:p w:rsidR="0053526A" w:rsidRDefault="0053526A" w:rsidP="0053526A">
                      <w:pPr>
                        <w:pStyle w:val="KeinLeerraum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:rsidR="0053526A" w:rsidRPr="0053526A" w:rsidRDefault="0053526A" w:rsidP="0053526A">
                      <w:pPr>
                        <w:pStyle w:val="KeinLeerraum"/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</w:pPr>
                      <w:r w:rsidRPr="0053526A"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  <w:t>Freizeitausgleich</w:t>
                      </w:r>
                    </w:p>
                    <w:p w:rsidR="0053526A" w:rsidRDefault="0053526A" w:rsidP="00741F13">
                      <w:pPr>
                        <w:pStyle w:val="KeinLeerraum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Wenn teilzeitbeschäftigte MAV-Mitglieder Schu</w:t>
                      </w:r>
                      <w:r w:rsidR="00E4761B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softHyphen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lungen oder Sitzungen außerhalb ihrer persönli</w:t>
                      </w:r>
                      <w:r w:rsidR="00E4761B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softHyphen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chen Arbeitszeit besuchen, erhalten sie hierfür Freizeitausgleich.</w:t>
                      </w:r>
                    </w:p>
                    <w:p w:rsidR="0053526A" w:rsidRDefault="0053526A" w:rsidP="0053526A">
                      <w:pPr>
                        <w:pStyle w:val="KeinLeerraum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:rsidR="0053526A" w:rsidRPr="00741F13" w:rsidRDefault="0053526A" w:rsidP="0053526A">
                      <w:pPr>
                        <w:pStyle w:val="KeinLeerraum"/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</w:pPr>
                      <w:r w:rsidRPr="00741F13"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  <w:t>Unterstützung</w:t>
                      </w:r>
                    </w:p>
                    <w:p w:rsidR="0053526A" w:rsidRDefault="0053526A" w:rsidP="00741F13">
                      <w:pPr>
                        <w:pStyle w:val="KeinLeerraum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Die </w:t>
                      </w:r>
                      <w:r w:rsidR="005B36FC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MAV-Mitglieder werden durch die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Vor</w:t>
                      </w:r>
                      <w:r w:rsidR="00E4761B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softHyphen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standsmitglieder der Diözesanen Arbeitsge</w:t>
                      </w:r>
                      <w:r w:rsidR="00E4761B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softHyphen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meinschaft</w:t>
                      </w:r>
                      <w:r w:rsidR="00741F13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(DIAG-MAV) beraten und unter</w:t>
                      </w:r>
                      <w:r w:rsidR="00E4761B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softHyphen/>
                      </w:r>
                      <w:r w:rsidR="00741F13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stützt.</w:t>
                      </w:r>
                    </w:p>
                    <w:p w:rsidR="00741F13" w:rsidRDefault="00741F13" w:rsidP="0053526A">
                      <w:pPr>
                        <w:pStyle w:val="KeinLeerraum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:rsidR="00741F13" w:rsidRPr="00741F13" w:rsidRDefault="00741F13" w:rsidP="0053526A">
                      <w:pPr>
                        <w:pStyle w:val="KeinLeerraum"/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</w:pPr>
                      <w:r w:rsidRPr="00741F13">
                        <w:rPr>
                          <w:b/>
                          <w:color w:val="FFFFFF" w:themeColor="background1"/>
                          <w:sz w:val="22"/>
                          <w:lang w:val="de-DE"/>
                        </w:rPr>
                        <w:t>Kündigungsschutz</w:t>
                      </w:r>
                    </w:p>
                    <w:p w:rsidR="00741F13" w:rsidRPr="0053526A" w:rsidRDefault="00741F13" w:rsidP="0053526A">
                      <w:pPr>
                        <w:pStyle w:val="KeinLeerraum"/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MAV-Mitglieder genießen einen besonderen Schutz vor Kündigung.</w:t>
                      </w:r>
                    </w:p>
                  </w:txbxContent>
                </v:textbox>
              </v:shape>
            </w:pict>
          </mc:Fallback>
        </mc:AlternateContent>
      </w:r>
      <w:r w:rsidR="002E4CBD" w:rsidRPr="002E4CBD">
        <w:rPr>
          <w:b/>
          <w:color w:val="FF0000"/>
          <w:sz w:val="32"/>
          <w:szCs w:val="32"/>
          <w:lang w:val="de-DE"/>
        </w:rPr>
        <w:t>Die Rechte der MAV</w:t>
      </w:r>
    </w:p>
    <w:p w:rsidR="0069516E" w:rsidRDefault="0069516E" w:rsidP="00EE6BCC">
      <w:pPr>
        <w:pStyle w:val="KeinLeerraum"/>
        <w:rPr>
          <w:b/>
          <w:lang w:val="de-DE"/>
        </w:rPr>
      </w:pPr>
    </w:p>
    <w:p w:rsidR="002E4CBD" w:rsidRPr="002E4CBD" w:rsidRDefault="002E4CBD" w:rsidP="00EE6BCC">
      <w:pPr>
        <w:pStyle w:val="KeinLeerraum"/>
        <w:rPr>
          <w:b/>
          <w:lang w:val="de-DE"/>
        </w:rPr>
      </w:pPr>
      <w:r w:rsidRPr="002E4CBD">
        <w:rPr>
          <w:b/>
          <w:lang w:val="de-DE"/>
        </w:rPr>
        <w:t>Zustimmung</w:t>
      </w:r>
    </w:p>
    <w:p w:rsidR="002E4CBD" w:rsidRDefault="002E4CBD" w:rsidP="002E4CBD">
      <w:pPr>
        <w:pStyle w:val="KeinLeerraum"/>
        <w:jc w:val="both"/>
        <w:rPr>
          <w:sz w:val="20"/>
          <w:szCs w:val="20"/>
          <w:lang w:val="de-DE"/>
        </w:rPr>
      </w:pPr>
      <w:r w:rsidRPr="002E4CBD">
        <w:rPr>
          <w:sz w:val="20"/>
          <w:szCs w:val="20"/>
          <w:lang w:val="de-DE"/>
        </w:rPr>
        <w:t>Bei vielen Entscheidungen im Arbeitsverhältnis hat die M</w:t>
      </w:r>
      <w:r>
        <w:rPr>
          <w:sz w:val="20"/>
          <w:szCs w:val="20"/>
          <w:lang w:val="de-DE"/>
        </w:rPr>
        <w:t>AV das Recht, möglichen Veränderungen zuzustimmen oder diese abzulehnen. Dies sind z. B. Einstellungen, Eingruppierungen, Beginn und Ende von Arbeitszeiten, Festlegung von Urlaubszeiten oder Einführungen von technischen Einrichtungen.</w:t>
      </w:r>
    </w:p>
    <w:p w:rsidR="002E4CBD" w:rsidRDefault="002E4CBD" w:rsidP="00EE6BCC">
      <w:pPr>
        <w:pStyle w:val="KeinLeerraum"/>
        <w:rPr>
          <w:sz w:val="20"/>
          <w:szCs w:val="20"/>
          <w:lang w:val="de-DE"/>
        </w:rPr>
      </w:pPr>
    </w:p>
    <w:p w:rsidR="002E4CBD" w:rsidRPr="00036789" w:rsidRDefault="002E4CBD" w:rsidP="00EE6BCC">
      <w:pPr>
        <w:pStyle w:val="KeinLeerraum"/>
        <w:rPr>
          <w:b/>
          <w:szCs w:val="24"/>
          <w:lang w:val="de-DE"/>
        </w:rPr>
      </w:pPr>
      <w:r w:rsidRPr="00036789">
        <w:rPr>
          <w:b/>
          <w:szCs w:val="24"/>
          <w:lang w:val="de-DE"/>
        </w:rPr>
        <w:t>Anträge</w:t>
      </w:r>
    </w:p>
    <w:p w:rsidR="002E4CBD" w:rsidRDefault="002E4CBD" w:rsidP="00EE6BCC">
      <w:pPr>
        <w:pStyle w:val="KeinLeerraum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MAV kann Maßnahmen z. B. </w:t>
      </w:r>
      <w:r w:rsidR="00036789">
        <w:rPr>
          <w:sz w:val="20"/>
          <w:szCs w:val="20"/>
          <w:lang w:val="de-DE"/>
        </w:rPr>
        <w:t>zur Verhütung von Unfällen am Arbeitsplatz beantragen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</w:p>
    <w:p w:rsidR="00036789" w:rsidRPr="00036789" w:rsidRDefault="00036789" w:rsidP="00EE6BCC">
      <w:pPr>
        <w:pStyle w:val="KeinLeerraum"/>
        <w:rPr>
          <w:b/>
          <w:szCs w:val="24"/>
          <w:lang w:val="de-DE"/>
        </w:rPr>
      </w:pPr>
      <w:r w:rsidRPr="00036789">
        <w:rPr>
          <w:b/>
          <w:szCs w:val="24"/>
          <w:lang w:val="de-DE"/>
        </w:rPr>
        <w:t>Dienstvereinbarungen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Nur eine MAV kann Dienstvereinbarungen mit dem Dienstgeber schließen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</w:p>
    <w:p w:rsidR="00036789" w:rsidRPr="00036789" w:rsidRDefault="00036789" w:rsidP="00EE6BCC">
      <w:pPr>
        <w:pStyle w:val="KeinLeerraum"/>
        <w:rPr>
          <w:b/>
          <w:szCs w:val="24"/>
          <w:lang w:val="de-DE"/>
        </w:rPr>
      </w:pPr>
      <w:r w:rsidRPr="00036789">
        <w:rPr>
          <w:b/>
          <w:szCs w:val="24"/>
          <w:lang w:val="de-DE"/>
        </w:rPr>
        <w:t>Anhörung und Mitberatung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Der Dienstgeber ist verpflichtet, die MAV anzuhören, wenn es z. B. um Fragen der betrieblichen Fort- und Weiterbildung oder Kündigung eines Mitarbeiters geht.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</w:p>
    <w:p w:rsidR="00036789" w:rsidRPr="00036789" w:rsidRDefault="00036789" w:rsidP="00EE6BCC">
      <w:pPr>
        <w:pStyle w:val="KeinLeerraum"/>
        <w:rPr>
          <w:b/>
          <w:szCs w:val="24"/>
          <w:lang w:val="de-DE"/>
        </w:rPr>
      </w:pPr>
      <w:r w:rsidRPr="00036789">
        <w:rPr>
          <w:b/>
          <w:szCs w:val="24"/>
          <w:lang w:val="de-DE"/>
        </w:rPr>
        <w:t>Vorschläge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Wird über bestimmte Fragen entschieden, kann die MAV dem Dienstgeber Vorschläge unterbreiten, z. B. über die Durchführung von Fort- und Weiterbildungsmaßnahmen.</w:t>
      </w:r>
    </w:p>
    <w:p w:rsidR="00036789" w:rsidRDefault="00036789" w:rsidP="00EE6BCC">
      <w:pPr>
        <w:pStyle w:val="KeinLeerraum"/>
        <w:rPr>
          <w:sz w:val="20"/>
          <w:szCs w:val="20"/>
          <w:lang w:val="de-DE"/>
        </w:rPr>
      </w:pPr>
    </w:p>
    <w:p w:rsidR="00036789" w:rsidRPr="00036789" w:rsidRDefault="00036789" w:rsidP="00EE6BCC">
      <w:pPr>
        <w:pStyle w:val="KeinLeerraum"/>
        <w:rPr>
          <w:b/>
          <w:szCs w:val="24"/>
          <w:lang w:val="de-DE"/>
        </w:rPr>
      </w:pPr>
      <w:r w:rsidRPr="00036789">
        <w:rPr>
          <w:b/>
          <w:szCs w:val="24"/>
          <w:lang w:val="de-DE"/>
        </w:rPr>
        <w:t>Information</w:t>
      </w:r>
    </w:p>
    <w:p w:rsidR="00036789" w:rsidRDefault="00BF5994" w:rsidP="00EE6BCC">
      <w:pPr>
        <w:pStyle w:val="KeinLeerraum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739140</wp:posOffset>
                </wp:positionV>
                <wp:extent cx="3087370" cy="878840"/>
                <wp:effectExtent l="10795" t="5715" r="698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88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F13" w:rsidRPr="002E6FE2" w:rsidRDefault="00741F13" w:rsidP="00741F13">
                            <w:pPr>
                              <w:pStyle w:val="KeinLeerraum"/>
                              <w:jc w:val="center"/>
                              <w:rPr>
                                <w:b/>
                                <w:sz w:val="22"/>
                                <w:lang w:val="de-DE"/>
                              </w:rPr>
                            </w:pPr>
                            <w:r w:rsidRPr="002E6FE2">
                              <w:rPr>
                                <w:b/>
                                <w:sz w:val="22"/>
                                <w:lang w:val="de-DE"/>
                              </w:rPr>
                              <w:t>Sie möchten sich als MAV-Mitglied engagieren?</w:t>
                            </w:r>
                          </w:p>
                          <w:p w:rsidR="00741F13" w:rsidRPr="002E6FE2" w:rsidRDefault="00741F13" w:rsidP="00741F13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FE2">
                              <w:rPr>
                                <w:sz w:val="20"/>
                                <w:szCs w:val="20"/>
                                <w:lang w:val="de-DE"/>
                              </w:rPr>
                              <w:t>Dann melden Sie sich bei Ihrer MAV vor Ort</w:t>
                            </w:r>
                          </w:p>
                          <w:p w:rsidR="00741F13" w:rsidRPr="002E6FE2" w:rsidRDefault="00741F13" w:rsidP="00741F13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FE2">
                              <w:rPr>
                                <w:sz w:val="20"/>
                                <w:szCs w:val="20"/>
                                <w:lang w:val="de-DE"/>
                              </w:rPr>
                              <w:t>oder dem amtierenden Wahlvorstand.</w:t>
                            </w:r>
                          </w:p>
                          <w:p w:rsidR="00741F13" w:rsidRPr="002E6FE2" w:rsidRDefault="00741F13" w:rsidP="00741F13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FE2">
                              <w:rPr>
                                <w:sz w:val="20"/>
                                <w:szCs w:val="20"/>
                                <w:lang w:val="de-DE"/>
                              </w:rPr>
                              <w:t>Wir freuen uns auf 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69.35pt;margin-top:58.2pt;width:243.1pt;height:6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" fillcolor="red">
                <v:textbox>
                  <w:txbxContent>
                    <w:p w:rsidR="00741F13" w:rsidRPr="002E6FE2" w:rsidRDefault="00741F13" w:rsidP="00741F13">
                      <w:pPr>
                        <w:pStyle w:val="KeinLeerraum"/>
                        <w:jc w:val="center"/>
                        <w:rPr>
                          <w:b/>
                          <w:sz w:val="22"/>
                          <w:lang w:val="de-DE"/>
                        </w:rPr>
                      </w:pPr>
                      <w:r w:rsidRPr="002E6FE2">
                        <w:rPr>
                          <w:b/>
                          <w:sz w:val="22"/>
                          <w:lang w:val="de-DE"/>
                        </w:rPr>
                        <w:t>Sie möchten sich als MAV-Mitglied engagieren?</w:t>
                      </w:r>
                    </w:p>
                    <w:p w:rsidR="00741F13" w:rsidRPr="002E6FE2" w:rsidRDefault="00741F13" w:rsidP="00741F13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2E6FE2">
                        <w:rPr>
                          <w:sz w:val="20"/>
                          <w:szCs w:val="20"/>
                          <w:lang w:val="de-DE"/>
                        </w:rPr>
                        <w:t>Dann melden Sie sich bei Ihrer MAV vor Ort</w:t>
                      </w:r>
                    </w:p>
                    <w:p w:rsidR="00741F13" w:rsidRPr="002E6FE2" w:rsidRDefault="00741F13" w:rsidP="00741F13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2E6FE2">
                        <w:rPr>
                          <w:sz w:val="20"/>
                          <w:szCs w:val="20"/>
                          <w:lang w:val="de-DE"/>
                        </w:rPr>
                        <w:t>oder dem amtierenden Wahlvorstand.</w:t>
                      </w:r>
                    </w:p>
                    <w:p w:rsidR="00741F13" w:rsidRPr="002E6FE2" w:rsidRDefault="00741F13" w:rsidP="00741F13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2E6FE2">
                        <w:rPr>
                          <w:sz w:val="20"/>
                          <w:szCs w:val="20"/>
                          <w:lang w:val="de-DE"/>
                        </w:rPr>
                        <w:t>Wir freuen uns auf Sie</w:t>
                      </w:r>
                    </w:p>
                  </w:txbxContent>
                </v:textbox>
              </v:shape>
            </w:pict>
          </mc:Fallback>
        </mc:AlternateContent>
      </w:r>
      <w:r w:rsidR="00036789">
        <w:rPr>
          <w:sz w:val="20"/>
          <w:szCs w:val="20"/>
          <w:lang w:val="de-DE"/>
        </w:rPr>
        <w:t xml:space="preserve">Der Dienstgeber ist verpflichtet, die MAV über betriebliche </w:t>
      </w:r>
      <w:r w:rsidR="00970E43">
        <w:rPr>
          <w:sz w:val="20"/>
          <w:szCs w:val="20"/>
          <w:lang w:val="de-DE"/>
        </w:rPr>
        <w:t>Angelegenheiten au</w:t>
      </w:r>
      <w:r w:rsidR="00036789">
        <w:rPr>
          <w:sz w:val="20"/>
          <w:szCs w:val="20"/>
          <w:lang w:val="de-DE"/>
        </w:rPr>
        <w:t>f dem Laufenden zu halten</w:t>
      </w:r>
      <w:r w:rsidR="00970E43">
        <w:rPr>
          <w:sz w:val="20"/>
          <w:szCs w:val="20"/>
          <w:lang w:val="de-DE"/>
        </w:rPr>
        <w:t>.</w:t>
      </w:r>
    </w:p>
    <w:p w:rsidR="00741F13" w:rsidRDefault="001D5C2D" w:rsidP="00EE6BCC">
      <w:pPr>
        <w:pStyle w:val="KeinLeerraum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248920</wp:posOffset>
            </wp:positionV>
            <wp:extent cx="1358265" cy="831215"/>
            <wp:effectExtent l="19050" t="0" r="0" b="0"/>
            <wp:wrapNone/>
            <wp:docPr id="32" name="Bild 5" descr="logo_ma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logo_ma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41F13" w:rsidRDefault="00741F13" w:rsidP="00EE6BCC">
      <w:pPr>
        <w:pStyle w:val="KeinLeerraum"/>
        <w:rPr>
          <w:sz w:val="20"/>
          <w:szCs w:val="20"/>
          <w:lang w:val="de-DE"/>
        </w:rPr>
      </w:pPr>
    </w:p>
    <w:p w:rsidR="00741F13" w:rsidRPr="002E4CBD" w:rsidRDefault="00741F13" w:rsidP="00EE6BCC">
      <w:pPr>
        <w:pStyle w:val="KeinLeerraum"/>
        <w:rPr>
          <w:sz w:val="20"/>
          <w:szCs w:val="20"/>
          <w:lang w:val="de-DE"/>
        </w:rPr>
      </w:pPr>
    </w:p>
    <w:sectPr w:rsidR="00741F13" w:rsidRPr="002E4CBD" w:rsidSect="002E4CBD">
      <w:pgSz w:w="16838" w:h="11906" w:orient="landscape"/>
      <w:pgMar w:top="1134" w:right="678" w:bottom="1417" w:left="426" w:header="708" w:footer="708" w:gutter="0"/>
      <w:cols w:num="3" w:space="1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90" w:rsidRDefault="00B21090" w:rsidP="00FA7446">
      <w:pPr>
        <w:spacing w:after="0" w:line="240" w:lineRule="auto"/>
      </w:pPr>
      <w:r>
        <w:separator/>
      </w:r>
    </w:p>
  </w:endnote>
  <w:endnote w:type="continuationSeparator" w:id="0">
    <w:p w:rsidR="00B21090" w:rsidRDefault="00B21090" w:rsidP="00FA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90" w:rsidRDefault="00B21090" w:rsidP="00FA7446">
      <w:pPr>
        <w:spacing w:after="0" w:line="240" w:lineRule="auto"/>
      </w:pPr>
      <w:r>
        <w:separator/>
      </w:r>
    </w:p>
  </w:footnote>
  <w:footnote w:type="continuationSeparator" w:id="0">
    <w:p w:rsidR="00B21090" w:rsidRDefault="00B21090" w:rsidP="00FA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0B"/>
    <w:rsid w:val="00020F10"/>
    <w:rsid w:val="00036789"/>
    <w:rsid w:val="000404C1"/>
    <w:rsid w:val="000A1833"/>
    <w:rsid w:val="000D66BF"/>
    <w:rsid w:val="0013409F"/>
    <w:rsid w:val="00187890"/>
    <w:rsid w:val="001D5C2D"/>
    <w:rsid w:val="001F6909"/>
    <w:rsid w:val="002228D1"/>
    <w:rsid w:val="002D6A65"/>
    <w:rsid w:val="002E4CBD"/>
    <w:rsid w:val="002E6FE2"/>
    <w:rsid w:val="003559B1"/>
    <w:rsid w:val="00365AB1"/>
    <w:rsid w:val="003A3BF5"/>
    <w:rsid w:val="003D73F7"/>
    <w:rsid w:val="003F2D40"/>
    <w:rsid w:val="004738C1"/>
    <w:rsid w:val="00485921"/>
    <w:rsid w:val="004A1E0B"/>
    <w:rsid w:val="004B350E"/>
    <w:rsid w:val="004C6A8B"/>
    <w:rsid w:val="004F4438"/>
    <w:rsid w:val="005002D7"/>
    <w:rsid w:val="0050260A"/>
    <w:rsid w:val="005252C1"/>
    <w:rsid w:val="0053526A"/>
    <w:rsid w:val="005706D4"/>
    <w:rsid w:val="005748E4"/>
    <w:rsid w:val="00590B1A"/>
    <w:rsid w:val="005B36FC"/>
    <w:rsid w:val="005F1740"/>
    <w:rsid w:val="005F2DFD"/>
    <w:rsid w:val="00664275"/>
    <w:rsid w:val="00693C05"/>
    <w:rsid w:val="0069516E"/>
    <w:rsid w:val="006A150C"/>
    <w:rsid w:val="00741F13"/>
    <w:rsid w:val="00751DB0"/>
    <w:rsid w:val="00752253"/>
    <w:rsid w:val="00773DD3"/>
    <w:rsid w:val="007A054C"/>
    <w:rsid w:val="007A0F62"/>
    <w:rsid w:val="007A4E4D"/>
    <w:rsid w:val="007D2459"/>
    <w:rsid w:val="00832A40"/>
    <w:rsid w:val="00841859"/>
    <w:rsid w:val="0089710F"/>
    <w:rsid w:val="008F2ACA"/>
    <w:rsid w:val="009100EE"/>
    <w:rsid w:val="009414D0"/>
    <w:rsid w:val="00970E43"/>
    <w:rsid w:val="00986083"/>
    <w:rsid w:val="009960E9"/>
    <w:rsid w:val="009B3EB8"/>
    <w:rsid w:val="009C0C62"/>
    <w:rsid w:val="00A31946"/>
    <w:rsid w:val="00A443D3"/>
    <w:rsid w:val="00A749C4"/>
    <w:rsid w:val="00A8059E"/>
    <w:rsid w:val="00AB22AB"/>
    <w:rsid w:val="00AB76F4"/>
    <w:rsid w:val="00AC60A3"/>
    <w:rsid w:val="00AE6C5E"/>
    <w:rsid w:val="00B21090"/>
    <w:rsid w:val="00B44660"/>
    <w:rsid w:val="00B45D85"/>
    <w:rsid w:val="00B641F6"/>
    <w:rsid w:val="00B90A5F"/>
    <w:rsid w:val="00B970AB"/>
    <w:rsid w:val="00BC2F75"/>
    <w:rsid w:val="00BF4DFE"/>
    <w:rsid w:val="00BF5994"/>
    <w:rsid w:val="00C240D1"/>
    <w:rsid w:val="00CE0126"/>
    <w:rsid w:val="00CE7023"/>
    <w:rsid w:val="00CF7714"/>
    <w:rsid w:val="00D33EB2"/>
    <w:rsid w:val="00D65800"/>
    <w:rsid w:val="00DD21EB"/>
    <w:rsid w:val="00DF482E"/>
    <w:rsid w:val="00E176B0"/>
    <w:rsid w:val="00E4761B"/>
    <w:rsid w:val="00EA120E"/>
    <w:rsid w:val="00EB1974"/>
    <w:rsid w:val="00EE1F39"/>
    <w:rsid w:val="00EE6BCC"/>
    <w:rsid w:val="00F14538"/>
    <w:rsid w:val="00F510B7"/>
    <w:rsid w:val="00F71F9B"/>
    <w:rsid w:val="00FA7446"/>
    <w:rsid w:val="00FB3E8A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docId w15:val="{134D8D8F-FD75-4B7F-82A2-35140B3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6C5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6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C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C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6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6C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E6C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E6C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E6C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E6C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E6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E6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C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C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E6C5E"/>
    <w:rPr>
      <w:b/>
      <w:bCs/>
    </w:rPr>
  </w:style>
  <w:style w:type="character" w:styleId="Hervorhebung">
    <w:name w:val="Emphasis"/>
    <w:basedOn w:val="Absatz-Standardschriftart"/>
    <w:uiPriority w:val="20"/>
    <w:qFormat/>
    <w:rsid w:val="00AE6C5E"/>
    <w:rPr>
      <w:i/>
      <w:iCs/>
    </w:rPr>
  </w:style>
  <w:style w:type="paragraph" w:styleId="KeinLeerraum">
    <w:name w:val="No Spacing"/>
    <w:uiPriority w:val="1"/>
    <w:qFormat/>
    <w:rsid w:val="003559B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E6C5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E6C5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E6C5E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C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C5E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AE6C5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E6C5E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AE6C5E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E6C5E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E6C5E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E6C5E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E6C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E0B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B970A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7446"/>
    <w:rPr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7446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BF59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geschaeftsstelle@diag-mav-speyer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Brech</dc:creator>
  <cp:lastModifiedBy>Windows-Benutzer</cp:lastModifiedBy>
  <cp:revision>34</cp:revision>
  <cp:lastPrinted>2016-12-08T07:44:00Z</cp:lastPrinted>
  <dcterms:created xsi:type="dcterms:W3CDTF">2021-02-16T08:14:00Z</dcterms:created>
  <dcterms:modified xsi:type="dcterms:W3CDTF">2024-10-29T08:43:00Z</dcterms:modified>
</cp:coreProperties>
</file>